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700E" w14:textId="77777777" w:rsidR="0078683E" w:rsidRPr="0078683E" w:rsidRDefault="0078683E">
      <w:pPr>
        <w:rPr>
          <w:sz w:val="2"/>
          <w:szCs w:val="6"/>
        </w:rPr>
      </w:pPr>
      <w:r>
        <w:rPr>
          <w:noProof/>
          <w:sz w:val="2"/>
          <w:szCs w:val="6"/>
        </w:rPr>
        <mc:AlternateContent>
          <mc:Choice Requires="wps">
            <w:drawing>
              <wp:anchor distT="0" distB="0" distL="114300" distR="114300" simplePos="0" relativeHeight="251659264" behindDoc="1" locked="1" layoutInCell="1" allowOverlap="1" wp14:anchorId="79E6200B" wp14:editId="0C6835B8">
                <wp:simplePos x="0" y="0"/>
                <wp:positionH relativeFrom="column">
                  <wp:posOffset>-457200</wp:posOffset>
                </wp:positionH>
                <wp:positionV relativeFrom="paragraph">
                  <wp:posOffset>-457200</wp:posOffset>
                </wp:positionV>
                <wp:extent cx="7772400" cy="10058400"/>
                <wp:effectExtent l="0" t="0" r="0" b="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5CF6E7" w14:textId="77777777" w:rsidR="0078683E" w:rsidRDefault="0078683E" w:rsidP="007868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79E6200B" id="Rectangle 9" o:spid="_x0000_s1026" alt="&quot;&quot;" style="position:absolute;margin-left:-36pt;margin-top:-36pt;width:612pt;height:11in;z-index:-251657216;visibility:visible;mso-wrap-style:square;mso-width-percent:1000;mso-height-percent:1000;mso-wrap-distance-left:9pt;mso-wrap-distance-top:0;mso-wrap-distance-right:9pt;mso-wrap-distance-bottom:0;mso-position-horizontal:absolute;mso-position-horizontal-relative:text;mso-position-vertical:absolute;mso-position-vertical-relative:text;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" fillcolor="#edeee5 [662]" stroked="f" strokeweight="1pt">
                <v:textbox>
                  <w:txbxContent>
                    <w:p w14:paraId="4C5CF6E7" w14:textId="77777777" w:rsidR="0078683E" w:rsidRDefault="0078683E" w:rsidP="0078683E">
                      <w:pPr>
                        <w:jc w:val="center"/>
                      </w:pPr>
                    </w:p>
                  </w:txbxContent>
                </v:textbox>
                <w10:anchorlock/>
              </v:rect>
            </w:pict>
          </mc:Fallback>
        </mc:AlternateContent>
      </w:r>
    </w:p>
    <w:tbl>
      <w:tblPr>
        <w:tblW w:w="5000" w:type="pct"/>
        <w:tblLayout w:type="fixed"/>
        <w:tblCellMar>
          <w:top w:w="115" w:type="dxa"/>
          <w:left w:w="115" w:type="dxa"/>
          <w:bottom w:w="115" w:type="dxa"/>
          <w:right w:w="115" w:type="dxa"/>
        </w:tblCellMar>
        <w:tblLook w:val="0600" w:firstRow="0" w:lastRow="0" w:firstColumn="0" w:lastColumn="0" w:noHBand="1" w:noVBand="1"/>
      </w:tblPr>
      <w:tblGrid>
        <w:gridCol w:w="989"/>
        <w:gridCol w:w="631"/>
        <w:gridCol w:w="4050"/>
        <w:gridCol w:w="270"/>
        <w:gridCol w:w="540"/>
        <w:gridCol w:w="4320"/>
      </w:tblGrid>
      <w:tr w:rsidR="001B239B" w:rsidRPr="000F34C2" w14:paraId="205390B9" w14:textId="77777777" w:rsidTr="00CF20A1">
        <w:trPr>
          <w:trHeight w:val="830"/>
        </w:trPr>
        <w:tc>
          <w:tcPr>
            <w:tcW w:w="458" w:type="pct"/>
          </w:tcPr>
          <w:p w14:paraId="515CAE2A" w14:textId="77777777" w:rsidR="001B239B" w:rsidRPr="000F34C2" w:rsidRDefault="001B239B" w:rsidP="00BB38BA"/>
        </w:tc>
        <w:tc>
          <w:tcPr>
            <w:tcW w:w="4542" w:type="pct"/>
            <w:gridSpan w:val="5"/>
          </w:tcPr>
          <w:p w14:paraId="6B925C5E" w14:textId="77777777" w:rsidR="001B239B" w:rsidRPr="000F34C2" w:rsidRDefault="001B239B" w:rsidP="005C6C65">
            <w:pPr>
              <w:pStyle w:val="Heading1"/>
            </w:pPr>
            <w:r w:rsidRPr="000F34C2">
              <w:t xml:space="preserve">Money saving </w:t>
            </w:r>
            <w:r w:rsidR="001B6A8A" w:rsidRPr="000F34C2">
              <w:t xml:space="preserve">tips </w:t>
            </w:r>
            <w:r w:rsidRPr="000F34C2">
              <w:t xml:space="preserve">checklist </w:t>
            </w:r>
          </w:p>
          <w:p w14:paraId="68EE7D8E" w14:textId="023CED3F" w:rsidR="001B239B" w:rsidRPr="000F34C2" w:rsidRDefault="001B239B" w:rsidP="008A3E1C">
            <w:r w:rsidRPr="000F34C2">
              <w:t>You can always search your couch for extra cash. But if you really want to build a nest egg, try these money-saving tips. The more tips you try, the faster your money will add up.</w:t>
            </w:r>
            <w:r w:rsidR="006C4E23">
              <w:t xml:space="preserve">  Questions?    Email Bonita Bell-Andersen, CLU, ChFC at </w:t>
            </w:r>
            <w:hyperlink r:id="rId9" w:history="1">
              <w:r w:rsidR="006C4E23" w:rsidRPr="008768BD">
                <w:rPr>
                  <w:rStyle w:val="Hyperlink"/>
                </w:rPr>
                <w:t>bonita@tencap.com</w:t>
              </w:r>
            </w:hyperlink>
            <w:r w:rsidR="006C4E23">
              <w:t xml:space="preserve"> – you can do this!</w:t>
            </w:r>
          </w:p>
        </w:tc>
      </w:tr>
      <w:tr w:rsidR="00663187" w:rsidRPr="000F34C2" w14:paraId="7C0C7445" w14:textId="77777777" w:rsidTr="00CF20A1">
        <w:trPr>
          <w:trHeight w:val="20"/>
        </w:trPr>
        <w:tc>
          <w:tcPr>
            <w:tcW w:w="5000" w:type="pct"/>
            <w:gridSpan w:val="6"/>
          </w:tcPr>
          <w:p w14:paraId="40E3BE68" w14:textId="77777777" w:rsidR="00663187" w:rsidRPr="000F34C2" w:rsidRDefault="00663187" w:rsidP="00CF20A1">
            <w:pPr>
              <w:rPr>
                <w:sz w:val="10"/>
                <w:szCs w:val="14"/>
              </w:rPr>
            </w:pPr>
          </w:p>
        </w:tc>
      </w:tr>
      <w:tr w:rsidR="00267D59" w:rsidRPr="000F34C2" w14:paraId="28FF1C0F" w14:textId="77777777" w:rsidTr="00CF20A1">
        <w:trPr>
          <w:trHeight w:val="576"/>
        </w:trPr>
        <w:tc>
          <w:tcPr>
            <w:tcW w:w="458" w:type="pct"/>
            <w:vAlign w:val="center"/>
          </w:tcPr>
          <w:p w14:paraId="04D568C4" w14:textId="77777777" w:rsidR="00663187" w:rsidRPr="000F34C2" w:rsidRDefault="00663187" w:rsidP="00BB38BA">
            <w:pPr>
              <w:jc w:val="center"/>
            </w:pPr>
            <w:r w:rsidRPr="000F34C2">
              <w:rPr>
                <w:noProof/>
                <w:lang w:eastAsia="en-AU"/>
              </w:rPr>
              <w:drawing>
                <wp:inline distT="0" distB="0" distL="0" distR="0" wp14:anchorId="14E180BB" wp14:editId="2A1431D8">
                  <wp:extent cx="365760" cy="365760"/>
                  <wp:effectExtent l="0" t="0" r="0" b="0"/>
                  <wp:docPr id="1" name="Graphic 1" tit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ins_M.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65760" cy="365760"/>
                          </a:xfrm>
                          <a:prstGeom prst="rect">
                            <a:avLst/>
                          </a:prstGeom>
                        </pic:spPr>
                      </pic:pic>
                    </a:graphicData>
                  </a:graphic>
                </wp:inline>
              </w:drawing>
            </w:r>
          </w:p>
        </w:tc>
        <w:tc>
          <w:tcPr>
            <w:tcW w:w="4542" w:type="pct"/>
            <w:gridSpan w:val="5"/>
            <w:tcBorders>
              <w:top w:val="single" w:sz="18" w:space="0" w:color="555A3C" w:themeColor="accent3" w:themeShade="80"/>
            </w:tcBorders>
            <w:vAlign w:val="center"/>
          </w:tcPr>
          <w:p w14:paraId="0A20D7AF" w14:textId="77777777" w:rsidR="00663187" w:rsidRPr="000F34C2" w:rsidRDefault="00663187" w:rsidP="00BB38BA">
            <w:pPr>
              <w:pStyle w:val="Heading2"/>
            </w:pPr>
            <w:r w:rsidRPr="000F34C2">
              <w:t xml:space="preserve">Simple solutions for savings success </w:t>
            </w:r>
          </w:p>
        </w:tc>
      </w:tr>
      <w:tr w:rsidR="00267D59" w:rsidRPr="000F34C2" w14:paraId="4CFA3DF5" w14:textId="77777777" w:rsidTr="00CF20A1">
        <w:tc>
          <w:tcPr>
            <w:tcW w:w="458" w:type="pct"/>
          </w:tcPr>
          <w:p w14:paraId="5DE429DD" w14:textId="77777777" w:rsidR="005C6C65" w:rsidRPr="000F34C2" w:rsidRDefault="005C6C65" w:rsidP="00BB38BA"/>
        </w:tc>
        <w:tc>
          <w:tcPr>
            <w:tcW w:w="292" w:type="pct"/>
          </w:tcPr>
          <w:p w14:paraId="1526E8E4" w14:textId="77777777" w:rsidR="005C6C65" w:rsidRPr="000F34C2" w:rsidRDefault="00BB38BA" w:rsidP="00CF20A1">
            <w:pPr>
              <w:spacing w:before="20"/>
            </w:pPr>
            <w:r w:rsidRPr="000F34C2">
              <w:rPr>
                <w:noProof/>
                <w:lang w:eastAsia="en-AU"/>
              </w:rPr>
              <mc:AlternateContent>
                <mc:Choice Requires="wps">
                  <w:drawing>
                    <wp:inline distT="0" distB="0" distL="0" distR="0" wp14:anchorId="63C8EFE0" wp14:editId="2EA75E5C">
                      <wp:extent cx="182880" cy="182880"/>
                      <wp:effectExtent l="0" t="0" r="26670" b="26670"/>
                      <wp:docPr id="19" name="Rectangle 19"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DD1AA2" id="Rectangle 19"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10C131FF" w14:textId="77777777" w:rsidR="00987A27" w:rsidRPr="000F34C2" w:rsidRDefault="005C6C65" w:rsidP="00987A27">
            <w:pPr>
              <w:pStyle w:val="Heading4"/>
            </w:pPr>
            <w:r w:rsidRPr="000F34C2">
              <w:t>Pay off debt</w:t>
            </w:r>
          </w:p>
          <w:p w14:paraId="5EA7BBD5" w14:textId="77777777" w:rsidR="005C6C65" w:rsidRPr="000F34C2" w:rsidRDefault="005C6C65" w:rsidP="00987A27">
            <w:r w:rsidRPr="000F34C2">
              <w:t>Pay off your smallest debts first, then build to the biggest to get rid of interest and fees forever.</w:t>
            </w:r>
          </w:p>
        </w:tc>
        <w:tc>
          <w:tcPr>
            <w:tcW w:w="125" w:type="pct"/>
          </w:tcPr>
          <w:p w14:paraId="63DDBD0F" w14:textId="77777777" w:rsidR="005C6C65" w:rsidRPr="000F34C2" w:rsidRDefault="005C6C65" w:rsidP="00BB38BA"/>
        </w:tc>
        <w:tc>
          <w:tcPr>
            <w:tcW w:w="250" w:type="pct"/>
          </w:tcPr>
          <w:p w14:paraId="4CAACAC1" w14:textId="77777777" w:rsidR="005C6C65" w:rsidRPr="000F34C2" w:rsidRDefault="00BB38BA" w:rsidP="00CF20A1">
            <w:pPr>
              <w:spacing w:before="20"/>
            </w:pPr>
            <w:r w:rsidRPr="000F34C2">
              <w:rPr>
                <w:noProof/>
                <w:lang w:eastAsia="en-AU"/>
              </w:rPr>
              <mc:AlternateContent>
                <mc:Choice Requires="wps">
                  <w:drawing>
                    <wp:inline distT="0" distB="0" distL="0" distR="0" wp14:anchorId="65DBBE2B" wp14:editId="3A1B7427">
                      <wp:extent cx="182880" cy="182880"/>
                      <wp:effectExtent l="0" t="0" r="26670" b="26670"/>
                      <wp:docPr id="6" name="Rectangle 6"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A70F5F" id="Rectangle 6"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4F3133F1" w14:textId="77777777" w:rsidR="00987A27" w:rsidRPr="000F34C2" w:rsidRDefault="009559DF" w:rsidP="00987A27">
            <w:pPr>
              <w:pStyle w:val="Heading4"/>
            </w:pPr>
            <w:r w:rsidRPr="000F34C2">
              <w:t>Make a budget</w:t>
            </w:r>
          </w:p>
          <w:p w14:paraId="2DA2789F" w14:textId="77777777" w:rsidR="005C6C65" w:rsidRPr="000F34C2" w:rsidRDefault="009559DF" w:rsidP="00987A27">
            <w:r w:rsidRPr="000F34C2">
              <w:t>Give a cash value to every category, map out big purchases, reward yourself for goals met, and discipline yourself for missteps.</w:t>
            </w:r>
          </w:p>
        </w:tc>
      </w:tr>
      <w:tr w:rsidR="00267D59" w:rsidRPr="000F34C2" w14:paraId="7D76B26B" w14:textId="77777777" w:rsidTr="00CF20A1">
        <w:tc>
          <w:tcPr>
            <w:tcW w:w="458" w:type="pct"/>
          </w:tcPr>
          <w:p w14:paraId="3727C3CF" w14:textId="77777777" w:rsidR="005C6C65" w:rsidRPr="000F34C2" w:rsidRDefault="005C6C65" w:rsidP="00BB38BA"/>
        </w:tc>
        <w:tc>
          <w:tcPr>
            <w:tcW w:w="292" w:type="pct"/>
          </w:tcPr>
          <w:p w14:paraId="0B8FB3F2" w14:textId="77777777" w:rsidR="005C6C65" w:rsidRPr="000F34C2" w:rsidRDefault="00BB38BA" w:rsidP="00CF20A1">
            <w:pPr>
              <w:spacing w:before="20"/>
            </w:pPr>
            <w:r w:rsidRPr="000F34C2">
              <w:rPr>
                <w:noProof/>
                <w:lang w:eastAsia="en-AU"/>
              </w:rPr>
              <mc:AlternateContent>
                <mc:Choice Requires="wps">
                  <w:drawing>
                    <wp:inline distT="0" distB="0" distL="0" distR="0" wp14:anchorId="4A43D1A9" wp14:editId="26CF23E7">
                      <wp:extent cx="182880" cy="182880"/>
                      <wp:effectExtent l="0" t="0" r="26670" b="26670"/>
                      <wp:docPr id="20" name="Rectangle 20"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B6C22B" id="Rectangle 20"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22F6F2EE" w14:textId="77777777" w:rsidR="00987A27" w:rsidRPr="000F34C2" w:rsidRDefault="009559DF" w:rsidP="00987A27">
            <w:pPr>
              <w:pStyle w:val="Heading4"/>
            </w:pPr>
            <w:r w:rsidRPr="000F34C2">
              <w:t>Max out your retirement savings</w:t>
            </w:r>
          </w:p>
          <w:p w14:paraId="76D247C9" w14:textId="77777777" w:rsidR="005C6C65" w:rsidRPr="000F34C2" w:rsidRDefault="009559DF" w:rsidP="00987A27">
            <w:r w:rsidRPr="000F34C2">
              <w:t xml:space="preserve">Put more away and take advantage of your company’s 401K match. </w:t>
            </w:r>
          </w:p>
        </w:tc>
        <w:tc>
          <w:tcPr>
            <w:tcW w:w="125" w:type="pct"/>
          </w:tcPr>
          <w:p w14:paraId="7C18D41D" w14:textId="77777777" w:rsidR="005C6C65" w:rsidRPr="000F34C2" w:rsidRDefault="005C6C65" w:rsidP="00BB38BA"/>
        </w:tc>
        <w:tc>
          <w:tcPr>
            <w:tcW w:w="250" w:type="pct"/>
          </w:tcPr>
          <w:p w14:paraId="5F8E6487" w14:textId="77777777" w:rsidR="005C6C65" w:rsidRPr="000F34C2" w:rsidRDefault="00BB38BA" w:rsidP="00CF20A1">
            <w:pPr>
              <w:spacing w:before="20"/>
            </w:pPr>
            <w:r w:rsidRPr="000F34C2">
              <w:rPr>
                <w:noProof/>
                <w:lang w:eastAsia="en-AU"/>
              </w:rPr>
              <mc:AlternateContent>
                <mc:Choice Requires="wps">
                  <w:drawing>
                    <wp:inline distT="0" distB="0" distL="0" distR="0" wp14:anchorId="73A110C8" wp14:editId="050DCDE2">
                      <wp:extent cx="182880" cy="182880"/>
                      <wp:effectExtent l="0" t="0" r="26670" b="26670"/>
                      <wp:docPr id="7" name="Rectangle 7"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A2BC92" id="Rectangle 7"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74B382F4" w14:textId="77777777" w:rsidR="00987A27" w:rsidRPr="000F34C2" w:rsidRDefault="005C6C65" w:rsidP="00987A27">
            <w:pPr>
              <w:pStyle w:val="Heading4"/>
            </w:pPr>
            <w:r w:rsidRPr="000F34C2">
              <w:t>Choose a separate bank for savings</w:t>
            </w:r>
          </w:p>
          <w:p w14:paraId="25B3CAC5" w14:textId="77777777" w:rsidR="005C6C65" w:rsidRPr="000F34C2" w:rsidRDefault="005C6C65" w:rsidP="00987A27">
            <w:pPr>
              <w:rPr>
                <w:rFonts w:ascii="Times New Roman" w:hAnsi="Times New Roman"/>
              </w:rPr>
            </w:pPr>
            <w:r w:rsidRPr="000F34C2">
              <w:t xml:space="preserve">Automate transfers from your checking account to a plan that’s less accessible. </w:t>
            </w:r>
          </w:p>
        </w:tc>
      </w:tr>
      <w:tr w:rsidR="00267D59" w:rsidRPr="000F34C2" w14:paraId="0BD01F3A" w14:textId="77777777" w:rsidTr="00CF20A1">
        <w:tc>
          <w:tcPr>
            <w:tcW w:w="458" w:type="pct"/>
          </w:tcPr>
          <w:p w14:paraId="4DA79E51" w14:textId="77777777" w:rsidR="005C6C65" w:rsidRPr="000F34C2" w:rsidRDefault="005C6C65" w:rsidP="00BB38BA"/>
        </w:tc>
        <w:tc>
          <w:tcPr>
            <w:tcW w:w="292" w:type="pct"/>
          </w:tcPr>
          <w:p w14:paraId="3271758C" w14:textId="77777777" w:rsidR="005C6C65" w:rsidRPr="000F34C2" w:rsidRDefault="00BB38BA" w:rsidP="00CF20A1">
            <w:pPr>
              <w:spacing w:before="20"/>
            </w:pPr>
            <w:r w:rsidRPr="000F34C2">
              <w:rPr>
                <w:noProof/>
                <w:lang w:eastAsia="en-AU"/>
              </w:rPr>
              <mc:AlternateContent>
                <mc:Choice Requires="wps">
                  <w:drawing>
                    <wp:inline distT="0" distB="0" distL="0" distR="0" wp14:anchorId="7DA00913" wp14:editId="7F892405">
                      <wp:extent cx="182880" cy="182880"/>
                      <wp:effectExtent l="0" t="0" r="26670" b="26670"/>
                      <wp:docPr id="23" name="Rectangle 23"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7C9540" id="Rectangle 23"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45B759D2" w14:textId="77777777" w:rsidR="00987A27" w:rsidRPr="000F34C2" w:rsidRDefault="005C6C65" w:rsidP="00987A27">
            <w:pPr>
              <w:pStyle w:val="Heading4"/>
            </w:pPr>
            <w:r w:rsidRPr="000F34C2">
              <w:t>Refinance</w:t>
            </w:r>
          </w:p>
          <w:p w14:paraId="25FD9E97" w14:textId="77777777" w:rsidR="005C6C65" w:rsidRPr="000F34C2" w:rsidRDefault="005C6C65" w:rsidP="00987A27">
            <w:pPr>
              <w:rPr>
                <w:rFonts w:ascii="Times New Roman" w:hAnsi="Times New Roman"/>
              </w:rPr>
            </w:pPr>
            <w:r w:rsidRPr="000F34C2">
              <w:t xml:space="preserve">Keep your eye on rates to get the best terms for your home, auto and student loans. </w:t>
            </w:r>
          </w:p>
        </w:tc>
        <w:tc>
          <w:tcPr>
            <w:tcW w:w="125" w:type="pct"/>
          </w:tcPr>
          <w:p w14:paraId="0DB9BD68" w14:textId="77777777" w:rsidR="005C6C65" w:rsidRPr="000F34C2" w:rsidRDefault="005C6C65" w:rsidP="00BB38BA"/>
        </w:tc>
        <w:tc>
          <w:tcPr>
            <w:tcW w:w="250" w:type="pct"/>
          </w:tcPr>
          <w:p w14:paraId="29A3FB40" w14:textId="77777777" w:rsidR="005C6C65" w:rsidRPr="000F34C2" w:rsidRDefault="00BB38BA" w:rsidP="00CF20A1">
            <w:pPr>
              <w:spacing w:before="20"/>
            </w:pPr>
            <w:r w:rsidRPr="000F34C2">
              <w:rPr>
                <w:noProof/>
                <w:lang w:eastAsia="en-AU"/>
              </w:rPr>
              <mc:AlternateContent>
                <mc:Choice Requires="wps">
                  <w:drawing>
                    <wp:inline distT="0" distB="0" distL="0" distR="0" wp14:anchorId="4B37D96A" wp14:editId="389C8C41">
                      <wp:extent cx="182880" cy="182880"/>
                      <wp:effectExtent l="0" t="0" r="26670" b="26670"/>
                      <wp:docPr id="8" name="Rectangle 8"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00A03E" id="Rectangle 8"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12EA9022" w14:textId="77777777" w:rsidR="00987A27" w:rsidRPr="000F34C2" w:rsidRDefault="009559DF" w:rsidP="00987A27">
            <w:pPr>
              <w:pStyle w:val="Heading4"/>
            </w:pPr>
            <w:r w:rsidRPr="000F34C2">
              <w:t>Bank gifts and windfalls</w:t>
            </w:r>
          </w:p>
          <w:p w14:paraId="4BA81F93" w14:textId="77777777" w:rsidR="009559DF" w:rsidRPr="000F34C2" w:rsidRDefault="009559DF" w:rsidP="00987A27">
            <w:pPr>
              <w:rPr>
                <w:rFonts w:ascii="Times New Roman" w:hAnsi="Times New Roman"/>
              </w:rPr>
            </w:pPr>
            <w:r w:rsidRPr="000F34C2">
              <w:t>Deposit your tax refund, bonus, and check from grandma in a savings account.</w:t>
            </w:r>
          </w:p>
        </w:tc>
      </w:tr>
      <w:tr w:rsidR="00267D59" w:rsidRPr="000F34C2" w14:paraId="35C3BB0A" w14:textId="77777777" w:rsidTr="00CF20A1">
        <w:tc>
          <w:tcPr>
            <w:tcW w:w="458" w:type="pct"/>
          </w:tcPr>
          <w:p w14:paraId="4A4A98DC" w14:textId="77777777" w:rsidR="005C6C65" w:rsidRPr="000F34C2" w:rsidRDefault="005C6C65" w:rsidP="00BB38BA"/>
        </w:tc>
        <w:tc>
          <w:tcPr>
            <w:tcW w:w="292" w:type="pct"/>
          </w:tcPr>
          <w:p w14:paraId="2AD710E1" w14:textId="77777777" w:rsidR="005C6C65" w:rsidRPr="000F34C2" w:rsidRDefault="00BB38BA" w:rsidP="00CF20A1">
            <w:pPr>
              <w:spacing w:before="20"/>
            </w:pPr>
            <w:r w:rsidRPr="000F34C2">
              <w:rPr>
                <w:noProof/>
                <w:lang w:eastAsia="en-AU"/>
              </w:rPr>
              <mc:AlternateContent>
                <mc:Choice Requires="wps">
                  <w:drawing>
                    <wp:inline distT="0" distB="0" distL="0" distR="0" wp14:anchorId="68BD5DCC" wp14:editId="43C44030">
                      <wp:extent cx="182880" cy="182880"/>
                      <wp:effectExtent l="0" t="0" r="26670" b="26670"/>
                      <wp:docPr id="2" name="Rectangle 2"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226E4D" id="Rectangle 2"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17AF633A" w14:textId="77777777" w:rsidR="00987A27" w:rsidRPr="000F34C2" w:rsidRDefault="009559DF" w:rsidP="00987A27">
            <w:pPr>
              <w:pStyle w:val="Heading4"/>
            </w:pPr>
            <w:r w:rsidRPr="000F34C2">
              <w:t>Work your side hustle</w:t>
            </w:r>
          </w:p>
          <w:p w14:paraId="3E7E7998" w14:textId="77777777" w:rsidR="005C6C65" w:rsidRPr="000F34C2" w:rsidRDefault="009559DF" w:rsidP="005C6C65">
            <w:r w:rsidRPr="000F34C2">
              <w:t xml:space="preserve">Put a price on your passions. Sell your creations online, house sit, walk dogs, or tutor students. </w:t>
            </w:r>
          </w:p>
        </w:tc>
        <w:tc>
          <w:tcPr>
            <w:tcW w:w="125" w:type="pct"/>
          </w:tcPr>
          <w:p w14:paraId="150B87AD" w14:textId="77777777" w:rsidR="005C6C65" w:rsidRPr="000F34C2" w:rsidRDefault="005C6C65" w:rsidP="00BB38BA"/>
        </w:tc>
        <w:tc>
          <w:tcPr>
            <w:tcW w:w="250" w:type="pct"/>
          </w:tcPr>
          <w:p w14:paraId="7660A7F3" w14:textId="77777777" w:rsidR="005C6C65" w:rsidRPr="000F34C2" w:rsidRDefault="005C6C65" w:rsidP="00EE0FE2"/>
        </w:tc>
        <w:tc>
          <w:tcPr>
            <w:tcW w:w="2000" w:type="pct"/>
          </w:tcPr>
          <w:p w14:paraId="751806A4" w14:textId="77777777" w:rsidR="001B239B" w:rsidRPr="000F34C2" w:rsidRDefault="001B239B" w:rsidP="00BB38BA"/>
        </w:tc>
      </w:tr>
      <w:tr w:rsidR="001B239B" w:rsidRPr="000F34C2" w14:paraId="4A12009E" w14:textId="77777777" w:rsidTr="00CF20A1">
        <w:trPr>
          <w:trHeight w:val="20"/>
        </w:trPr>
        <w:tc>
          <w:tcPr>
            <w:tcW w:w="5000" w:type="pct"/>
            <w:gridSpan w:val="6"/>
          </w:tcPr>
          <w:p w14:paraId="30EB330B" w14:textId="77777777" w:rsidR="001B239B" w:rsidRPr="000F34C2" w:rsidRDefault="001B239B" w:rsidP="00CF20A1">
            <w:pPr>
              <w:rPr>
                <w:sz w:val="6"/>
                <w:szCs w:val="10"/>
              </w:rPr>
            </w:pPr>
          </w:p>
        </w:tc>
      </w:tr>
      <w:tr w:rsidR="001207CE" w:rsidRPr="000F34C2" w14:paraId="76828CF2" w14:textId="77777777" w:rsidTr="00CF20A1">
        <w:trPr>
          <w:trHeight w:val="576"/>
        </w:trPr>
        <w:tc>
          <w:tcPr>
            <w:tcW w:w="458" w:type="pct"/>
            <w:vAlign w:val="center"/>
          </w:tcPr>
          <w:p w14:paraId="2FAE7C26" w14:textId="77777777" w:rsidR="001B239B" w:rsidRPr="000F34C2" w:rsidRDefault="001B239B" w:rsidP="00BB38BA">
            <w:pPr>
              <w:jc w:val="center"/>
            </w:pPr>
            <w:r w:rsidRPr="000F34C2">
              <w:rPr>
                <w:noProof/>
                <w:lang w:eastAsia="en-AU"/>
              </w:rPr>
              <w:drawing>
                <wp:inline distT="0" distB="0" distL="0" distR="0" wp14:anchorId="5ADF4C8D" wp14:editId="43889244">
                  <wp:extent cx="365760" cy="365760"/>
                  <wp:effectExtent l="0" t="0" r="0" b="0"/>
                  <wp:docPr id="3" name="Graphic 3" tit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ent_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65760" cy="365760"/>
                          </a:xfrm>
                          <a:prstGeom prst="rect">
                            <a:avLst/>
                          </a:prstGeom>
                        </pic:spPr>
                      </pic:pic>
                    </a:graphicData>
                  </a:graphic>
                </wp:inline>
              </w:drawing>
            </w:r>
          </w:p>
        </w:tc>
        <w:tc>
          <w:tcPr>
            <w:tcW w:w="4542" w:type="pct"/>
            <w:gridSpan w:val="5"/>
            <w:tcBorders>
              <w:top w:val="single" w:sz="18" w:space="0" w:color="555A3C" w:themeColor="accent3" w:themeShade="80"/>
            </w:tcBorders>
            <w:vAlign w:val="center"/>
          </w:tcPr>
          <w:p w14:paraId="53DD93F9" w14:textId="77777777" w:rsidR="001B239B" w:rsidRPr="000F34C2" w:rsidRDefault="001B239B" w:rsidP="00BB38BA">
            <w:pPr>
              <w:pStyle w:val="Heading2"/>
            </w:pPr>
            <w:r w:rsidRPr="000F34C2">
              <w:t>SHOPPING SAVINGS</w:t>
            </w:r>
          </w:p>
        </w:tc>
      </w:tr>
      <w:tr w:rsidR="008A3E1C" w:rsidRPr="000F34C2" w14:paraId="15A1D2F5" w14:textId="77777777" w:rsidTr="00CF20A1">
        <w:trPr>
          <w:trHeight w:val="720"/>
        </w:trPr>
        <w:tc>
          <w:tcPr>
            <w:tcW w:w="458" w:type="pct"/>
          </w:tcPr>
          <w:p w14:paraId="096629C9" w14:textId="77777777" w:rsidR="001B239B" w:rsidRPr="000F34C2" w:rsidRDefault="001B239B" w:rsidP="00D439D2"/>
        </w:tc>
        <w:tc>
          <w:tcPr>
            <w:tcW w:w="292" w:type="pct"/>
          </w:tcPr>
          <w:p w14:paraId="2F5DBFE3" w14:textId="77777777" w:rsidR="001B239B" w:rsidRPr="000F34C2" w:rsidRDefault="00BB38BA" w:rsidP="00CF20A1">
            <w:pPr>
              <w:spacing w:before="20"/>
            </w:pPr>
            <w:r w:rsidRPr="000F34C2">
              <w:rPr>
                <w:noProof/>
                <w:lang w:eastAsia="en-AU"/>
              </w:rPr>
              <mc:AlternateContent>
                <mc:Choice Requires="wps">
                  <w:drawing>
                    <wp:inline distT="0" distB="0" distL="0" distR="0" wp14:anchorId="69601AC2" wp14:editId="26EF7F70">
                      <wp:extent cx="182880" cy="182880"/>
                      <wp:effectExtent l="0" t="0" r="26670" b="26670"/>
                      <wp:docPr id="24" name="Rectangle 24"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26D9CE" id="Rectangle 24"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3A974653" w14:textId="77777777" w:rsidR="00987A27" w:rsidRPr="000F34C2" w:rsidRDefault="001B239B" w:rsidP="00987A27">
            <w:pPr>
              <w:pStyle w:val="Heading4"/>
            </w:pPr>
            <w:r w:rsidRPr="000F34C2">
              <w:t>Buy used</w:t>
            </w:r>
          </w:p>
          <w:p w14:paraId="5871B657" w14:textId="77777777" w:rsidR="001B239B" w:rsidRPr="000F34C2" w:rsidRDefault="001B239B" w:rsidP="00987A27">
            <w:pPr>
              <w:rPr>
                <w:rFonts w:ascii="Times New Roman" w:hAnsi="Times New Roman"/>
              </w:rPr>
            </w:pPr>
            <w:r w:rsidRPr="000F34C2">
              <w:t xml:space="preserve">Instead of paying full price for new stuff, consider buying used cars, clothes, gear, and toys that have many more years left in them. </w:t>
            </w:r>
          </w:p>
        </w:tc>
        <w:tc>
          <w:tcPr>
            <w:tcW w:w="125" w:type="pct"/>
          </w:tcPr>
          <w:p w14:paraId="1D6D1FCB" w14:textId="77777777" w:rsidR="001B239B" w:rsidRPr="000F34C2" w:rsidRDefault="001B239B" w:rsidP="001B239B"/>
        </w:tc>
        <w:tc>
          <w:tcPr>
            <w:tcW w:w="250" w:type="pct"/>
          </w:tcPr>
          <w:p w14:paraId="7E696FB5" w14:textId="77777777" w:rsidR="001B239B" w:rsidRPr="000F34C2" w:rsidRDefault="00BB38BA" w:rsidP="00CF20A1">
            <w:pPr>
              <w:spacing w:before="20"/>
            </w:pPr>
            <w:r w:rsidRPr="000F34C2">
              <w:rPr>
                <w:noProof/>
                <w:lang w:eastAsia="en-AU"/>
              </w:rPr>
              <mc:AlternateContent>
                <mc:Choice Requires="wps">
                  <w:drawing>
                    <wp:inline distT="0" distB="0" distL="0" distR="0" wp14:anchorId="4CF8A1EF" wp14:editId="79693B24">
                      <wp:extent cx="182880" cy="182880"/>
                      <wp:effectExtent l="0" t="0" r="26670" b="26670"/>
                      <wp:docPr id="17" name="Rectangle 17"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50C6D4" id="Rectangle 17"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2DEF5F1A" w14:textId="77777777" w:rsidR="00987A27" w:rsidRPr="000F34C2" w:rsidRDefault="001B239B" w:rsidP="00987A27">
            <w:pPr>
              <w:pStyle w:val="Heading4"/>
            </w:pPr>
            <w:r w:rsidRPr="000F34C2">
              <w:t>Cancel automated services</w:t>
            </w:r>
          </w:p>
          <w:p w14:paraId="53203519" w14:textId="77777777" w:rsidR="001B239B" w:rsidRPr="000F34C2" w:rsidRDefault="001B239B" w:rsidP="00987A27">
            <w:pPr>
              <w:rPr>
                <w:rFonts w:ascii="Times New Roman" w:hAnsi="Times New Roman"/>
              </w:rPr>
            </w:pPr>
            <w:r w:rsidRPr="000F34C2">
              <w:t xml:space="preserve">Get rid of subscriptions and memberships you don’t use. Consider sharing subscriptions for things you can’t live without. </w:t>
            </w:r>
          </w:p>
        </w:tc>
      </w:tr>
      <w:tr w:rsidR="008A3E1C" w:rsidRPr="000F34C2" w14:paraId="6181417E" w14:textId="77777777" w:rsidTr="00CF20A1">
        <w:tc>
          <w:tcPr>
            <w:tcW w:w="458" w:type="pct"/>
          </w:tcPr>
          <w:p w14:paraId="7C26B06E" w14:textId="77777777" w:rsidR="001B239B" w:rsidRPr="000F34C2" w:rsidRDefault="001B239B" w:rsidP="00D439D2"/>
        </w:tc>
        <w:tc>
          <w:tcPr>
            <w:tcW w:w="292" w:type="pct"/>
          </w:tcPr>
          <w:p w14:paraId="734B6B56" w14:textId="77777777" w:rsidR="001B239B" w:rsidRPr="000F34C2" w:rsidRDefault="00BB38BA" w:rsidP="00CF20A1">
            <w:pPr>
              <w:spacing w:before="20"/>
            </w:pPr>
            <w:r w:rsidRPr="000F34C2">
              <w:rPr>
                <w:noProof/>
                <w:lang w:eastAsia="en-AU"/>
              </w:rPr>
              <mc:AlternateContent>
                <mc:Choice Requires="wps">
                  <w:drawing>
                    <wp:inline distT="0" distB="0" distL="0" distR="0" wp14:anchorId="550ED4CE" wp14:editId="3506BF13">
                      <wp:extent cx="182880" cy="182880"/>
                      <wp:effectExtent l="0" t="0" r="26670" b="26670"/>
                      <wp:docPr id="13" name="Rectangle 13"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C08685" id="Rectangle 13"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2F61BA5B" w14:textId="77777777" w:rsidR="00987A27" w:rsidRPr="000F34C2" w:rsidRDefault="001B239B" w:rsidP="00987A27">
            <w:pPr>
              <w:pStyle w:val="Heading4"/>
            </w:pPr>
            <w:r w:rsidRPr="000F34C2">
              <w:t>Deep dive for discounts</w:t>
            </w:r>
          </w:p>
          <w:p w14:paraId="5336EF21" w14:textId="77777777" w:rsidR="001B239B" w:rsidRPr="000F34C2" w:rsidRDefault="001B239B" w:rsidP="00987A27">
            <w:pPr>
              <w:rPr>
                <w:rFonts w:ascii="Times New Roman" w:hAnsi="Times New Roman"/>
              </w:rPr>
            </w:pPr>
            <w:r w:rsidRPr="000F34C2">
              <w:t xml:space="preserve">To get discounted prices, look for memberships, group rates, pre-pay options, or cash transactions. Ask if the item you want will go on sale in the future. </w:t>
            </w:r>
          </w:p>
        </w:tc>
        <w:tc>
          <w:tcPr>
            <w:tcW w:w="125" w:type="pct"/>
          </w:tcPr>
          <w:p w14:paraId="7D80960F" w14:textId="77777777" w:rsidR="001B239B" w:rsidRPr="000F34C2" w:rsidRDefault="001B239B" w:rsidP="001B239B"/>
        </w:tc>
        <w:tc>
          <w:tcPr>
            <w:tcW w:w="250" w:type="pct"/>
          </w:tcPr>
          <w:p w14:paraId="4909ABD2" w14:textId="77777777" w:rsidR="001B239B" w:rsidRPr="000F34C2" w:rsidRDefault="00BB38BA" w:rsidP="00CF20A1">
            <w:pPr>
              <w:spacing w:before="20"/>
            </w:pPr>
            <w:r w:rsidRPr="000F34C2">
              <w:rPr>
                <w:noProof/>
                <w:lang w:eastAsia="en-AU"/>
              </w:rPr>
              <mc:AlternateContent>
                <mc:Choice Requires="wps">
                  <w:drawing>
                    <wp:inline distT="0" distB="0" distL="0" distR="0" wp14:anchorId="5EDD0661" wp14:editId="604AA635">
                      <wp:extent cx="182880" cy="182880"/>
                      <wp:effectExtent l="0" t="0" r="26670" b="26670"/>
                      <wp:docPr id="16" name="Rectangle 16"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B8A971" id="Rectangle 16"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13116033" w14:textId="77777777" w:rsidR="00987A27" w:rsidRPr="000F34C2" w:rsidRDefault="00267D59" w:rsidP="00987A27">
            <w:pPr>
              <w:pStyle w:val="Heading4"/>
            </w:pPr>
            <w:r w:rsidRPr="000F34C2">
              <w:t>Borrow or barter</w:t>
            </w:r>
          </w:p>
          <w:p w14:paraId="1CA42DE4" w14:textId="77777777" w:rsidR="001B239B" w:rsidRPr="000F34C2" w:rsidRDefault="00267D59" w:rsidP="00987A27">
            <w:pPr>
              <w:rPr>
                <w:rFonts w:ascii="Times New Roman" w:hAnsi="Times New Roman"/>
              </w:rPr>
            </w:pPr>
            <w:r w:rsidRPr="000F34C2">
              <w:t xml:space="preserve">Rent formal gowns and tools. Trade your accounting expertise for someone else’s interior design advice. Pet sit for your neighbors and ask them to return the favor when you leave town. </w:t>
            </w:r>
          </w:p>
        </w:tc>
      </w:tr>
      <w:tr w:rsidR="008A3E1C" w:rsidRPr="000F34C2" w14:paraId="48AB466B" w14:textId="77777777" w:rsidTr="00CF20A1">
        <w:tc>
          <w:tcPr>
            <w:tcW w:w="458" w:type="pct"/>
          </w:tcPr>
          <w:p w14:paraId="36BA6B6C" w14:textId="77777777" w:rsidR="001B239B" w:rsidRPr="000F34C2" w:rsidRDefault="001B239B" w:rsidP="00D439D2"/>
        </w:tc>
        <w:tc>
          <w:tcPr>
            <w:tcW w:w="292" w:type="pct"/>
          </w:tcPr>
          <w:p w14:paraId="28B7D03F" w14:textId="77777777" w:rsidR="001B239B" w:rsidRPr="000F34C2" w:rsidRDefault="00BB38BA" w:rsidP="00CF20A1">
            <w:pPr>
              <w:spacing w:before="20"/>
            </w:pPr>
            <w:r w:rsidRPr="000F34C2">
              <w:rPr>
                <w:noProof/>
                <w:lang w:eastAsia="en-AU"/>
              </w:rPr>
              <mc:AlternateContent>
                <mc:Choice Requires="wps">
                  <w:drawing>
                    <wp:inline distT="0" distB="0" distL="0" distR="0" wp14:anchorId="2AD71978" wp14:editId="18F8DEBF">
                      <wp:extent cx="182880" cy="182880"/>
                      <wp:effectExtent l="0" t="0" r="26670" b="26670"/>
                      <wp:docPr id="14" name="Rectangle 14"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FD1E37" id="Rectangle 14"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2EBCDBB4" w14:textId="77777777" w:rsidR="00987A27" w:rsidRPr="000F34C2" w:rsidRDefault="00267D59" w:rsidP="00987A27">
            <w:pPr>
              <w:pStyle w:val="Heading4"/>
            </w:pPr>
            <w:r w:rsidRPr="000F34C2">
              <w:t>Temporarily freeze your spending</w:t>
            </w:r>
          </w:p>
          <w:p w14:paraId="1E454190" w14:textId="77777777" w:rsidR="001B239B" w:rsidRPr="000F34C2" w:rsidRDefault="00267D59" w:rsidP="00987A27">
            <w:r w:rsidRPr="000F34C2">
              <w:t xml:space="preserve">Try a no-buy week or limit how much you buy for a month—or a year. </w:t>
            </w:r>
          </w:p>
        </w:tc>
        <w:tc>
          <w:tcPr>
            <w:tcW w:w="125" w:type="pct"/>
          </w:tcPr>
          <w:p w14:paraId="61F0FB7D" w14:textId="77777777" w:rsidR="001B239B" w:rsidRPr="000F34C2" w:rsidRDefault="001B239B" w:rsidP="001B239B"/>
        </w:tc>
        <w:tc>
          <w:tcPr>
            <w:tcW w:w="250" w:type="pct"/>
          </w:tcPr>
          <w:p w14:paraId="74ECE3DE" w14:textId="77777777" w:rsidR="001B239B" w:rsidRPr="000F34C2" w:rsidRDefault="00BB38BA" w:rsidP="00CF20A1">
            <w:pPr>
              <w:spacing w:before="20"/>
            </w:pPr>
            <w:r w:rsidRPr="000F34C2">
              <w:rPr>
                <w:noProof/>
                <w:lang w:eastAsia="en-AU"/>
              </w:rPr>
              <mc:AlternateContent>
                <mc:Choice Requires="wps">
                  <w:drawing>
                    <wp:inline distT="0" distB="0" distL="0" distR="0" wp14:anchorId="1E860A2C" wp14:editId="17410A16">
                      <wp:extent cx="182880" cy="182880"/>
                      <wp:effectExtent l="0" t="0" r="26670" b="26670"/>
                      <wp:docPr id="15" name="Rectangle 15"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E56A25" id="Rectangle 15"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3EEEA659" w14:textId="77777777" w:rsidR="00987A27" w:rsidRPr="000F34C2" w:rsidRDefault="001B239B" w:rsidP="00987A27">
            <w:pPr>
              <w:pStyle w:val="Heading4"/>
            </w:pPr>
            <w:r w:rsidRPr="000F34C2">
              <w:t>Buy gifts in bulk</w:t>
            </w:r>
          </w:p>
          <w:p w14:paraId="647070FB" w14:textId="77777777" w:rsidR="001B239B" w:rsidRPr="000F34C2" w:rsidRDefault="001B239B" w:rsidP="00987A27">
            <w:r w:rsidRPr="000F34C2">
              <w:t xml:space="preserve">Stockpile discounted items like kids’ birthday gifts, hostess gifts, gift wrap, and wine for dinner parties. </w:t>
            </w:r>
          </w:p>
        </w:tc>
      </w:tr>
      <w:tr w:rsidR="008A3E1C" w:rsidRPr="000F34C2" w14:paraId="78BEEEC5" w14:textId="77777777" w:rsidTr="00CF20A1">
        <w:trPr>
          <w:trHeight w:val="144"/>
        </w:trPr>
        <w:tc>
          <w:tcPr>
            <w:tcW w:w="5000" w:type="pct"/>
            <w:gridSpan w:val="6"/>
          </w:tcPr>
          <w:p w14:paraId="6DB94CA9" w14:textId="77777777" w:rsidR="008A3E1C" w:rsidRPr="000F34C2" w:rsidRDefault="008A3E1C" w:rsidP="00CF20A1">
            <w:pPr>
              <w:rPr>
                <w:rFonts w:eastAsia="Franklin Gothic Book"/>
                <w:sz w:val="10"/>
                <w:szCs w:val="14"/>
              </w:rPr>
            </w:pPr>
          </w:p>
        </w:tc>
      </w:tr>
    </w:tbl>
    <w:p w14:paraId="4FDAF3AD" w14:textId="77777777" w:rsidR="00CF20A1" w:rsidRDefault="00CF20A1">
      <w:r>
        <w:br/>
      </w:r>
    </w:p>
    <w:p w14:paraId="1DC31448" w14:textId="77777777" w:rsidR="00CF20A1" w:rsidRDefault="00CF20A1">
      <w:pPr>
        <w:sectPr w:rsidR="00CF20A1" w:rsidSect="0078683E">
          <w:pgSz w:w="12240" w:h="15840" w:code="1"/>
          <w:pgMar w:top="720" w:right="720" w:bottom="720" w:left="720" w:header="720" w:footer="720" w:gutter="0"/>
          <w:cols w:space="720"/>
          <w:docGrid w:linePitch="360"/>
        </w:sectPr>
      </w:pPr>
    </w:p>
    <w:p w14:paraId="5FEDDF3A" w14:textId="77777777" w:rsidR="0078683E" w:rsidRPr="0078683E" w:rsidRDefault="0078683E">
      <w:pPr>
        <w:rPr>
          <w:sz w:val="2"/>
          <w:szCs w:val="6"/>
        </w:rPr>
      </w:pPr>
      <w:r>
        <w:rPr>
          <w:noProof/>
          <w:sz w:val="2"/>
          <w:szCs w:val="6"/>
        </w:rPr>
        <w:lastRenderedPageBreak/>
        <mc:AlternateContent>
          <mc:Choice Requires="wps">
            <w:drawing>
              <wp:anchor distT="0" distB="0" distL="114300" distR="114300" simplePos="0" relativeHeight="251661312" behindDoc="1" locked="1" layoutInCell="1" allowOverlap="1" wp14:anchorId="352CA823" wp14:editId="0D3B1EC2">
                <wp:simplePos x="0" y="0"/>
                <wp:positionH relativeFrom="column">
                  <wp:posOffset>-457200</wp:posOffset>
                </wp:positionH>
                <wp:positionV relativeFrom="paragraph">
                  <wp:posOffset>-457200</wp:posOffset>
                </wp:positionV>
                <wp:extent cx="7772400" cy="10058400"/>
                <wp:effectExtent l="0" t="0" r="0" b="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45C9CE" w14:textId="77777777" w:rsidR="0078683E" w:rsidRDefault="0078683E" w:rsidP="007868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352CA823" id="Rectangle 10" o:spid="_x0000_s1027" alt="&quot;&quot;" style="position:absolute;margin-left:-36pt;margin-top:-36pt;width:612pt;height:11in;z-index:-251655168;visibility:visible;mso-wrap-style:square;mso-width-percent:1000;mso-height-percent:1000;mso-wrap-distance-left:9pt;mso-wrap-distance-top:0;mso-wrap-distance-right:9pt;mso-wrap-distance-bottom:0;mso-position-horizontal:absolute;mso-position-horizontal-relative:text;mso-position-vertical:absolute;mso-position-vertical-relative:text;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" fillcolor="#edeee5 [662]" stroked="f" strokeweight="1pt">
                <v:textbox>
                  <w:txbxContent>
                    <w:p w14:paraId="2745C9CE" w14:textId="77777777" w:rsidR="0078683E" w:rsidRDefault="0078683E" w:rsidP="0078683E">
                      <w:pPr>
                        <w:jc w:val="center"/>
                      </w:pPr>
                    </w:p>
                  </w:txbxContent>
                </v:textbox>
                <w10:anchorlock/>
              </v:rect>
            </w:pict>
          </mc:Fallback>
        </mc:AlternateContent>
      </w:r>
    </w:p>
    <w:tbl>
      <w:tblPr>
        <w:tblW w:w="5000" w:type="pct"/>
        <w:tblLayout w:type="fixed"/>
        <w:tblCellMar>
          <w:top w:w="115" w:type="dxa"/>
          <w:left w:w="115" w:type="dxa"/>
          <w:bottom w:w="115" w:type="dxa"/>
          <w:right w:w="115" w:type="dxa"/>
        </w:tblCellMar>
        <w:tblLook w:val="0600" w:firstRow="0" w:lastRow="0" w:firstColumn="0" w:lastColumn="0" w:noHBand="1" w:noVBand="1"/>
      </w:tblPr>
      <w:tblGrid>
        <w:gridCol w:w="989"/>
        <w:gridCol w:w="631"/>
        <w:gridCol w:w="4050"/>
        <w:gridCol w:w="270"/>
        <w:gridCol w:w="540"/>
        <w:gridCol w:w="4320"/>
      </w:tblGrid>
      <w:tr w:rsidR="008A3E1C" w:rsidRPr="000F34C2" w14:paraId="3C5E53DC" w14:textId="77777777" w:rsidTr="00CF20A1">
        <w:trPr>
          <w:trHeight w:val="576"/>
        </w:trPr>
        <w:tc>
          <w:tcPr>
            <w:tcW w:w="458" w:type="pct"/>
            <w:vAlign w:val="center"/>
          </w:tcPr>
          <w:p w14:paraId="4399A271" w14:textId="77777777" w:rsidR="008A3E1C" w:rsidRPr="000F34C2" w:rsidRDefault="008A3E1C" w:rsidP="00BB38BA">
            <w:pPr>
              <w:jc w:val="center"/>
            </w:pPr>
            <w:r w:rsidRPr="000F34C2">
              <w:rPr>
                <w:noProof/>
                <w:lang w:eastAsia="en-AU"/>
              </w:rPr>
              <w:drawing>
                <wp:inline distT="0" distB="0" distL="0" distR="0" wp14:anchorId="3017BC5D" wp14:editId="19A204FE">
                  <wp:extent cx="365760" cy="365760"/>
                  <wp:effectExtent l="0" t="0" r="0" b="0"/>
                  <wp:docPr id="4" name="Graphic 4" tit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mon_M.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65760" cy="365760"/>
                          </a:xfrm>
                          <a:prstGeom prst="rect">
                            <a:avLst/>
                          </a:prstGeom>
                        </pic:spPr>
                      </pic:pic>
                    </a:graphicData>
                  </a:graphic>
                </wp:inline>
              </w:drawing>
            </w:r>
          </w:p>
        </w:tc>
        <w:tc>
          <w:tcPr>
            <w:tcW w:w="4542" w:type="pct"/>
            <w:gridSpan w:val="5"/>
            <w:tcBorders>
              <w:top w:val="single" w:sz="18" w:space="0" w:color="555A3C" w:themeColor="accent3" w:themeShade="80"/>
            </w:tcBorders>
            <w:vAlign w:val="center"/>
          </w:tcPr>
          <w:p w14:paraId="77F991E1" w14:textId="77777777" w:rsidR="008A3E1C" w:rsidRPr="000F34C2" w:rsidRDefault="008A3E1C" w:rsidP="00BB38BA">
            <w:pPr>
              <w:pStyle w:val="Heading2"/>
              <w:rPr>
                <w:rStyle w:val="Heading4Char"/>
              </w:rPr>
            </w:pPr>
            <w:r w:rsidRPr="000F34C2">
              <w:t>FOOD SAVINGS</w:t>
            </w:r>
          </w:p>
        </w:tc>
      </w:tr>
      <w:tr w:rsidR="008A3E1C" w:rsidRPr="000F34C2" w14:paraId="6D675389" w14:textId="77777777" w:rsidTr="00CF20A1">
        <w:trPr>
          <w:trHeight w:val="720"/>
        </w:trPr>
        <w:tc>
          <w:tcPr>
            <w:tcW w:w="458" w:type="pct"/>
          </w:tcPr>
          <w:p w14:paraId="09C3E0CA" w14:textId="77777777" w:rsidR="008A3E1C" w:rsidRPr="000F34C2" w:rsidRDefault="008A3E1C" w:rsidP="00BB38BA"/>
        </w:tc>
        <w:tc>
          <w:tcPr>
            <w:tcW w:w="292" w:type="pct"/>
          </w:tcPr>
          <w:p w14:paraId="3A934BE6" w14:textId="77777777" w:rsidR="008A3E1C" w:rsidRPr="000F34C2" w:rsidRDefault="00BB38BA" w:rsidP="00CF20A1">
            <w:pPr>
              <w:spacing w:before="20"/>
            </w:pPr>
            <w:r w:rsidRPr="000F34C2">
              <w:rPr>
                <w:noProof/>
                <w:lang w:eastAsia="en-AU"/>
              </w:rPr>
              <mc:AlternateContent>
                <mc:Choice Requires="wps">
                  <w:drawing>
                    <wp:inline distT="0" distB="0" distL="0" distR="0" wp14:anchorId="77A64981" wp14:editId="415ED3C6">
                      <wp:extent cx="182880" cy="182880"/>
                      <wp:effectExtent l="0" t="0" r="26670" b="26670"/>
                      <wp:docPr id="51" name="Rectangle 51"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928BA8" id="Rectangle 51"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3FD377F8" w14:textId="77777777" w:rsidR="00987A27" w:rsidRPr="000F34C2" w:rsidRDefault="008A3E1C" w:rsidP="00987A27">
            <w:pPr>
              <w:pStyle w:val="Heading4"/>
            </w:pPr>
            <w:r w:rsidRPr="000F34C2">
              <w:t>Live off the land and your oven</w:t>
            </w:r>
          </w:p>
          <w:p w14:paraId="2EAE2E86" w14:textId="77777777" w:rsidR="008A3E1C" w:rsidRPr="000F34C2" w:rsidRDefault="008A3E1C" w:rsidP="00987A27">
            <w:pPr>
              <w:rPr>
                <w:rStyle w:val="Heading4Char"/>
                <w:rFonts w:ascii="Times New Roman" w:eastAsiaTheme="minorHAnsi" w:hAnsi="Times New Roman" w:cstheme="minorBidi"/>
                <w:b w:val="0"/>
                <w:iCs w:val="0"/>
                <w:color w:val="auto"/>
                <w:spacing w:val="0"/>
              </w:rPr>
            </w:pPr>
            <w:r w:rsidRPr="000F34C2">
              <w:t xml:space="preserve">Grow your own veggies, make your own bread, and create your own snacks rather than buying them from the grocery store. </w:t>
            </w:r>
          </w:p>
        </w:tc>
        <w:tc>
          <w:tcPr>
            <w:tcW w:w="125" w:type="pct"/>
          </w:tcPr>
          <w:p w14:paraId="6B3BA4D1" w14:textId="77777777" w:rsidR="008A3E1C" w:rsidRPr="000F34C2" w:rsidRDefault="008A3E1C" w:rsidP="00D439D2"/>
        </w:tc>
        <w:tc>
          <w:tcPr>
            <w:tcW w:w="250" w:type="pct"/>
          </w:tcPr>
          <w:p w14:paraId="6A2ED378" w14:textId="77777777" w:rsidR="008A3E1C" w:rsidRPr="000F34C2" w:rsidRDefault="00BB38BA" w:rsidP="00CF20A1">
            <w:pPr>
              <w:spacing w:before="20"/>
            </w:pPr>
            <w:r w:rsidRPr="000F34C2">
              <w:rPr>
                <w:noProof/>
                <w:lang w:eastAsia="en-AU"/>
              </w:rPr>
              <mc:AlternateContent>
                <mc:Choice Requires="wps">
                  <w:drawing>
                    <wp:inline distT="0" distB="0" distL="0" distR="0" wp14:anchorId="6DEF1AC9" wp14:editId="08E37248">
                      <wp:extent cx="182880" cy="182880"/>
                      <wp:effectExtent l="0" t="0" r="26670" b="26670"/>
                      <wp:docPr id="55" name="Rectangle 55"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5029CF" id="Rectangle 55"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21739204" w14:textId="77777777" w:rsidR="00BC3ADC" w:rsidRPr="000F34C2" w:rsidRDefault="008A3E1C" w:rsidP="00BC3ADC">
            <w:pPr>
              <w:pStyle w:val="Heading4"/>
            </w:pPr>
            <w:r w:rsidRPr="000F34C2">
              <w:t xml:space="preserve"> </w:t>
            </w:r>
            <w:r w:rsidR="00BC3ADC" w:rsidRPr="000F34C2">
              <w:t>Pack your lunch and your latte</w:t>
            </w:r>
          </w:p>
          <w:p w14:paraId="69B55ABF" w14:textId="77777777" w:rsidR="008A3E1C" w:rsidRPr="000F34C2" w:rsidRDefault="00BC3ADC" w:rsidP="00BC3ADC">
            <w:pPr>
              <w:rPr>
                <w:rStyle w:val="Heading4Char"/>
                <w:rFonts w:ascii="Times New Roman" w:eastAsiaTheme="minorHAnsi" w:hAnsi="Times New Roman" w:cstheme="minorBidi"/>
                <w:b w:val="0"/>
                <w:iCs w:val="0"/>
                <w:color w:val="auto"/>
                <w:spacing w:val="0"/>
              </w:rPr>
            </w:pPr>
            <w:r w:rsidRPr="000F34C2">
              <w:t>Bring food and drink to work with you every day.</w:t>
            </w:r>
          </w:p>
        </w:tc>
      </w:tr>
      <w:tr w:rsidR="008A3E1C" w:rsidRPr="000F34C2" w14:paraId="681297C4" w14:textId="77777777" w:rsidTr="00CF20A1">
        <w:tc>
          <w:tcPr>
            <w:tcW w:w="458" w:type="pct"/>
          </w:tcPr>
          <w:p w14:paraId="2FFC9C2B" w14:textId="77777777" w:rsidR="008A3E1C" w:rsidRPr="000F34C2" w:rsidRDefault="008A3E1C" w:rsidP="00BB38BA"/>
        </w:tc>
        <w:tc>
          <w:tcPr>
            <w:tcW w:w="292" w:type="pct"/>
          </w:tcPr>
          <w:p w14:paraId="08FFD898" w14:textId="77777777" w:rsidR="008A3E1C" w:rsidRPr="000F34C2" w:rsidRDefault="00BB38BA" w:rsidP="00CF20A1">
            <w:pPr>
              <w:spacing w:before="20"/>
            </w:pPr>
            <w:r w:rsidRPr="000F34C2">
              <w:rPr>
                <w:noProof/>
                <w:lang w:eastAsia="en-AU"/>
              </w:rPr>
              <mc:AlternateContent>
                <mc:Choice Requires="wps">
                  <w:drawing>
                    <wp:inline distT="0" distB="0" distL="0" distR="0" wp14:anchorId="18A3DEF1" wp14:editId="61AC9286">
                      <wp:extent cx="182880" cy="182880"/>
                      <wp:effectExtent l="0" t="0" r="26670" b="26670"/>
                      <wp:docPr id="52" name="Rectangle 52"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5300DB" id="Rectangle 52"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5A24F0D2" w14:textId="77777777" w:rsidR="00987A27" w:rsidRPr="000F34C2" w:rsidRDefault="008A3E1C" w:rsidP="00987A27">
            <w:pPr>
              <w:pStyle w:val="Heading4"/>
            </w:pPr>
            <w:r w:rsidRPr="000F34C2">
              <w:t>Buy generic or in bulk</w:t>
            </w:r>
          </w:p>
          <w:p w14:paraId="56378B91" w14:textId="77777777" w:rsidR="008A3E1C" w:rsidRPr="000F34C2" w:rsidRDefault="008A3E1C" w:rsidP="00987A27">
            <w:pPr>
              <w:rPr>
                <w:rStyle w:val="Heading4Char"/>
                <w:rFonts w:ascii="Times New Roman" w:eastAsiaTheme="minorHAnsi" w:hAnsi="Times New Roman" w:cstheme="minorBidi"/>
                <w:b w:val="0"/>
                <w:iCs w:val="0"/>
                <w:color w:val="auto"/>
                <w:spacing w:val="0"/>
              </w:rPr>
            </w:pPr>
            <w:r w:rsidRPr="000F34C2">
              <w:t xml:space="preserve">Rice, beans, nuts, spices, soaps—choose brand-free items for commodities and items you can buy in large quantities. </w:t>
            </w:r>
          </w:p>
        </w:tc>
        <w:tc>
          <w:tcPr>
            <w:tcW w:w="125" w:type="pct"/>
          </w:tcPr>
          <w:p w14:paraId="2BF22D5E" w14:textId="77777777" w:rsidR="008A3E1C" w:rsidRPr="000F34C2" w:rsidRDefault="008A3E1C" w:rsidP="00D439D2"/>
        </w:tc>
        <w:tc>
          <w:tcPr>
            <w:tcW w:w="250" w:type="pct"/>
          </w:tcPr>
          <w:p w14:paraId="04C33403" w14:textId="77777777" w:rsidR="008A3E1C" w:rsidRPr="000F34C2" w:rsidRDefault="00BB38BA" w:rsidP="00CF20A1">
            <w:pPr>
              <w:spacing w:before="20"/>
            </w:pPr>
            <w:r w:rsidRPr="000F34C2">
              <w:rPr>
                <w:noProof/>
                <w:lang w:eastAsia="en-AU"/>
              </w:rPr>
              <mc:AlternateContent>
                <mc:Choice Requires="wps">
                  <w:drawing>
                    <wp:inline distT="0" distB="0" distL="0" distR="0" wp14:anchorId="347E09C1" wp14:editId="6248FA3E">
                      <wp:extent cx="182880" cy="182880"/>
                      <wp:effectExtent l="0" t="0" r="26670" b="26670"/>
                      <wp:docPr id="56" name="Rectangle 56"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5E8245" id="Rectangle 56"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4FAF07CB" w14:textId="77777777" w:rsidR="00BC3ADC" w:rsidRPr="000F34C2" w:rsidRDefault="00BC3ADC" w:rsidP="00BC3ADC">
            <w:pPr>
              <w:pStyle w:val="Heading4"/>
            </w:pPr>
            <w:r w:rsidRPr="000F34C2">
              <w:t>Grocery shop with a plan</w:t>
            </w:r>
          </w:p>
          <w:p w14:paraId="08CAD323" w14:textId="77777777" w:rsidR="009559DF" w:rsidRPr="000F34C2" w:rsidRDefault="00BC3ADC" w:rsidP="00BC3ADC">
            <w:pPr>
              <w:rPr>
                <w:rStyle w:val="Heading4Char"/>
                <w:rFonts w:ascii="Times New Roman" w:eastAsiaTheme="minorHAnsi" w:hAnsi="Times New Roman" w:cstheme="minorBidi"/>
                <w:b w:val="0"/>
                <w:iCs w:val="0"/>
                <w:color w:val="auto"/>
                <w:spacing w:val="0"/>
              </w:rPr>
            </w:pPr>
            <w:r w:rsidRPr="000F34C2">
              <w:t>Meal plan and bring your shopping list to the store. Clip coupons and shop Wednesdays, when new specials often take effect.</w:t>
            </w:r>
          </w:p>
        </w:tc>
      </w:tr>
      <w:tr w:rsidR="008A3E1C" w:rsidRPr="000F34C2" w14:paraId="47051C84" w14:textId="77777777" w:rsidTr="00CF20A1">
        <w:tc>
          <w:tcPr>
            <w:tcW w:w="458" w:type="pct"/>
          </w:tcPr>
          <w:p w14:paraId="2C5520EE" w14:textId="77777777" w:rsidR="008A3E1C" w:rsidRPr="000F34C2" w:rsidRDefault="008A3E1C" w:rsidP="00BB38BA"/>
        </w:tc>
        <w:tc>
          <w:tcPr>
            <w:tcW w:w="292" w:type="pct"/>
          </w:tcPr>
          <w:p w14:paraId="58DD256C" w14:textId="77777777" w:rsidR="008A3E1C" w:rsidRPr="000F34C2" w:rsidRDefault="00BB38BA" w:rsidP="00CF20A1">
            <w:pPr>
              <w:spacing w:before="20"/>
            </w:pPr>
            <w:r w:rsidRPr="000F34C2">
              <w:rPr>
                <w:noProof/>
                <w:lang w:eastAsia="en-AU"/>
              </w:rPr>
              <mc:AlternateContent>
                <mc:Choice Requires="wps">
                  <w:drawing>
                    <wp:inline distT="0" distB="0" distL="0" distR="0" wp14:anchorId="24B50127" wp14:editId="4EFA0CD5">
                      <wp:extent cx="182880" cy="182880"/>
                      <wp:effectExtent l="0" t="0" r="26670" b="26670"/>
                      <wp:docPr id="53" name="Rectangle 53"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0B3F47" id="Rectangle 53"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36F18DB5" w14:textId="77777777" w:rsidR="00987A27" w:rsidRPr="000F34C2" w:rsidRDefault="008A3E1C" w:rsidP="00987A27">
            <w:pPr>
              <w:pStyle w:val="Heading4"/>
            </w:pPr>
            <w:r w:rsidRPr="000F34C2">
              <w:t>Before you eat out, eat in</w:t>
            </w:r>
          </w:p>
          <w:p w14:paraId="6BD61AB0" w14:textId="77777777" w:rsidR="008A3E1C" w:rsidRPr="000F34C2" w:rsidRDefault="008A3E1C" w:rsidP="00987A27">
            <w:pPr>
              <w:rPr>
                <w:rStyle w:val="Heading4Char"/>
                <w:rFonts w:ascii="Times New Roman" w:eastAsiaTheme="minorHAnsi" w:hAnsi="Times New Roman" w:cstheme="minorBidi"/>
                <w:b w:val="0"/>
                <w:iCs w:val="0"/>
                <w:color w:val="auto"/>
                <w:spacing w:val="0"/>
              </w:rPr>
            </w:pPr>
            <w:r w:rsidRPr="000F34C2">
              <w:t xml:space="preserve">Drink lots of water or a small snack before dining out and order smaller portions. </w:t>
            </w:r>
          </w:p>
        </w:tc>
        <w:tc>
          <w:tcPr>
            <w:tcW w:w="125" w:type="pct"/>
          </w:tcPr>
          <w:p w14:paraId="0FCACC26" w14:textId="77777777" w:rsidR="008A3E1C" w:rsidRPr="000F34C2" w:rsidRDefault="008A3E1C" w:rsidP="00D439D2"/>
        </w:tc>
        <w:tc>
          <w:tcPr>
            <w:tcW w:w="250" w:type="pct"/>
          </w:tcPr>
          <w:p w14:paraId="72068B2B" w14:textId="77777777" w:rsidR="008A3E1C" w:rsidRPr="000F34C2" w:rsidRDefault="00BB38BA" w:rsidP="00CF20A1">
            <w:pPr>
              <w:spacing w:before="20"/>
            </w:pPr>
            <w:r w:rsidRPr="000F34C2">
              <w:rPr>
                <w:noProof/>
                <w:lang w:eastAsia="en-AU"/>
              </w:rPr>
              <mc:AlternateContent>
                <mc:Choice Requires="wps">
                  <w:drawing>
                    <wp:inline distT="0" distB="0" distL="0" distR="0" wp14:anchorId="69CB3526" wp14:editId="33C2D09E">
                      <wp:extent cx="182880" cy="182880"/>
                      <wp:effectExtent l="0" t="0" r="26670" b="26670"/>
                      <wp:docPr id="57" name="Rectangle 57"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9ABB73" id="Rectangle 57"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0015E7C3" w14:textId="77777777" w:rsidR="00987A27" w:rsidRPr="000F34C2" w:rsidRDefault="009559DF" w:rsidP="00987A27">
            <w:pPr>
              <w:pStyle w:val="Heading4"/>
            </w:pPr>
            <w:r w:rsidRPr="000F34C2">
              <w:t>Reduce meat consumption</w:t>
            </w:r>
          </w:p>
          <w:p w14:paraId="6368D01F" w14:textId="77777777" w:rsidR="008A3E1C" w:rsidRPr="000F34C2" w:rsidRDefault="009559DF" w:rsidP="00987A27">
            <w:pPr>
              <w:rPr>
                <w:rStyle w:val="Heading4Char"/>
                <w:rFonts w:eastAsia="Times New Roman" w:cs="Times New Roman"/>
                <w:b w:val="0"/>
                <w:iCs w:val="0"/>
                <w:color w:val="auto"/>
                <w:spacing w:val="0"/>
              </w:rPr>
            </w:pPr>
            <w:r w:rsidRPr="000F34C2">
              <w:t xml:space="preserve">Try “Meatless Monday” or “Animal-product-free April” to cut down on expensive meat. </w:t>
            </w:r>
          </w:p>
        </w:tc>
      </w:tr>
      <w:tr w:rsidR="008A3E1C" w:rsidRPr="000F34C2" w14:paraId="38A0CD2E" w14:textId="77777777" w:rsidTr="00CF20A1">
        <w:trPr>
          <w:trHeight w:val="20"/>
        </w:trPr>
        <w:tc>
          <w:tcPr>
            <w:tcW w:w="5000" w:type="pct"/>
            <w:gridSpan w:val="6"/>
          </w:tcPr>
          <w:p w14:paraId="2A23C09B" w14:textId="77777777" w:rsidR="008A3E1C" w:rsidRPr="000F34C2" w:rsidRDefault="008A3E1C" w:rsidP="00CF20A1">
            <w:pPr>
              <w:rPr>
                <w:rFonts w:eastAsia="Franklin Gothic Book"/>
                <w:sz w:val="10"/>
                <w:szCs w:val="14"/>
              </w:rPr>
            </w:pPr>
          </w:p>
        </w:tc>
      </w:tr>
      <w:tr w:rsidR="009559DF" w:rsidRPr="000F34C2" w14:paraId="07A7ED7D" w14:textId="77777777" w:rsidTr="00CF20A1">
        <w:trPr>
          <w:trHeight w:val="576"/>
        </w:trPr>
        <w:tc>
          <w:tcPr>
            <w:tcW w:w="458" w:type="pct"/>
            <w:vAlign w:val="center"/>
          </w:tcPr>
          <w:p w14:paraId="0BEC3382" w14:textId="77777777" w:rsidR="009559DF" w:rsidRPr="000F34C2" w:rsidRDefault="009559DF" w:rsidP="00D439D2">
            <w:r w:rsidRPr="000F34C2">
              <w:rPr>
                <w:noProof/>
                <w:lang w:eastAsia="en-AU"/>
              </w:rPr>
              <w:drawing>
                <wp:inline distT="0" distB="0" distL="0" distR="0" wp14:anchorId="53CA00C2" wp14:editId="078BF7A2">
                  <wp:extent cx="365760" cy="365760"/>
                  <wp:effectExtent l="0" t="0" r="0" b="0"/>
                  <wp:docPr id="5" name="Graphic 5" tit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burbanScene_M.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65760" cy="365760"/>
                          </a:xfrm>
                          <a:prstGeom prst="rect">
                            <a:avLst/>
                          </a:prstGeom>
                        </pic:spPr>
                      </pic:pic>
                    </a:graphicData>
                  </a:graphic>
                </wp:inline>
              </w:drawing>
            </w:r>
          </w:p>
        </w:tc>
        <w:tc>
          <w:tcPr>
            <w:tcW w:w="4542" w:type="pct"/>
            <w:gridSpan w:val="5"/>
            <w:tcBorders>
              <w:top w:val="single" w:sz="18" w:space="0" w:color="555A3C" w:themeColor="accent3" w:themeShade="80"/>
            </w:tcBorders>
            <w:vAlign w:val="center"/>
          </w:tcPr>
          <w:p w14:paraId="7F80B4E0" w14:textId="77777777" w:rsidR="009559DF" w:rsidRPr="000F34C2" w:rsidRDefault="009559DF" w:rsidP="00EE0FE2">
            <w:pPr>
              <w:pStyle w:val="Heading2"/>
              <w:rPr>
                <w:rStyle w:val="Heading4Char"/>
                <w:b w:val="0"/>
                <w:iCs w:val="0"/>
                <w:sz w:val="28"/>
              </w:rPr>
            </w:pPr>
            <w:r w:rsidRPr="000F34C2">
              <w:t>LIFESTYLE SAVINGS</w:t>
            </w:r>
          </w:p>
        </w:tc>
      </w:tr>
      <w:tr w:rsidR="008A3E1C" w:rsidRPr="000F34C2" w14:paraId="1556034E" w14:textId="77777777" w:rsidTr="00CF20A1">
        <w:tc>
          <w:tcPr>
            <w:tcW w:w="458" w:type="pct"/>
          </w:tcPr>
          <w:p w14:paraId="504E8E7B" w14:textId="77777777" w:rsidR="008A3E1C" w:rsidRPr="000F34C2" w:rsidRDefault="008A3E1C" w:rsidP="00D439D2"/>
        </w:tc>
        <w:tc>
          <w:tcPr>
            <w:tcW w:w="292" w:type="pct"/>
          </w:tcPr>
          <w:p w14:paraId="70BCD5C1" w14:textId="77777777" w:rsidR="008A3E1C" w:rsidRPr="000F34C2" w:rsidRDefault="00BB38BA" w:rsidP="00CF20A1">
            <w:pPr>
              <w:spacing w:before="20"/>
            </w:pPr>
            <w:r w:rsidRPr="000F34C2">
              <w:rPr>
                <w:noProof/>
                <w:lang w:eastAsia="en-AU"/>
              </w:rPr>
              <mc:AlternateContent>
                <mc:Choice Requires="wps">
                  <w:drawing>
                    <wp:inline distT="0" distB="0" distL="0" distR="0" wp14:anchorId="1FA7BD92" wp14:editId="01205AF7">
                      <wp:extent cx="182880" cy="182880"/>
                      <wp:effectExtent l="0" t="0" r="26670" b="26670"/>
                      <wp:docPr id="58" name="Rectangle 58"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4F6BC8" id="Rectangle 58"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17613B7C" w14:textId="77777777" w:rsidR="00987A27" w:rsidRPr="000F34C2" w:rsidRDefault="009559DF" w:rsidP="00987A27">
            <w:pPr>
              <w:pStyle w:val="Heading4"/>
            </w:pPr>
            <w:r w:rsidRPr="000F34C2">
              <w:t>DIY everything</w:t>
            </w:r>
          </w:p>
          <w:p w14:paraId="0833CCF5" w14:textId="77777777" w:rsidR="008A3E1C" w:rsidRPr="000F34C2" w:rsidRDefault="009559DF" w:rsidP="00987A27">
            <w:pPr>
              <w:rPr>
                <w:rStyle w:val="Heading4Char"/>
                <w:rFonts w:eastAsia="Times New Roman" w:cs="Times New Roman"/>
                <w:b w:val="0"/>
                <w:iCs w:val="0"/>
                <w:color w:val="auto"/>
                <w:spacing w:val="0"/>
              </w:rPr>
            </w:pPr>
            <w:r w:rsidRPr="000F34C2">
              <w:t xml:space="preserve">Learn how to repair your home, maintain your car, service your utilities, cook your meals, and landscape your yard by watching how-to videos online. </w:t>
            </w:r>
          </w:p>
        </w:tc>
        <w:tc>
          <w:tcPr>
            <w:tcW w:w="125" w:type="pct"/>
          </w:tcPr>
          <w:p w14:paraId="464A7C5D" w14:textId="77777777" w:rsidR="008A3E1C" w:rsidRPr="000F34C2" w:rsidRDefault="008A3E1C" w:rsidP="00D439D2"/>
        </w:tc>
        <w:tc>
          <w:tcPr>
            <w:tcW w:w="250" w:type="pct"/>
          </w:tcPr>
          <w:p w14:paraId="3291DFD1" w14:textId="77777777" w:rsidR="008A3E1C" w:rsidRPr="000F34C2" w:rsidRDefault="00BB38BA" w:rsidP="00CF20A1">
            <w:pPr>
              <w:spacing w:before="20"/>
            </w:pPr>
            <w:r w:rsidRPr="000F34C2">
              <w:rPr>
                <w:noProof/>
                <w:lang w:eastAsia="en-AU"/>
              </w:rPr>
              <mc:AlternateContent>
                <mc:Choice Requires="wps">
                  <w:drawing>
                    <wp:inline distT="0" distB="0" distL="0" distR="0" wp14:anchorId="514E6FCD" wp14:editId="4923DC8C">
                      <wp:extent cx="182880" cy="182880"/>
                      <wp:effectExtent l="0" t="0" r="26670" b="26670"/>
                      <wp:docPr id="62" name="Rectangle 62"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34EC12" id="Rectangle 62"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21441B36" w14:textId="77777777" w:rsidR="00987A27" w:rsidRPr="000F34C2" w:rsidRDefault="009559DF" w:rsidP="00987A27">
            <w:pPr>
              <w:pStyle w:val="Heading4"/>
            </w:pPr>
            <w:r w:rsidRPr="000F34C2">
              <w:t>Do a home energy audit</w:t>
            </w:r>
          </w:p>
          <w:p w14:paraId="4CD4A8A1" w14:textId="77777777" w:rsidR="008A3E1C" w:rsidRPr="000F34C2" w:rsidRDefault="009559DF" w:rsidP="00987A27">
            <w:pPr>
              <w:rPr>
                <w:rStyle w:val="Heading4Char"/>
                <w:rFonts w:ascii="Times New Roman" w:eastAsia="Times New Roman" w:hAnsi="Times New Roman" w:cs="Times New Roman"/>
                <w:b w:val="0"/>
                <w:iCs w:val="0"/>
                <w:color w:val="auto"/>
                <w:spacing w:val="0"/>
                <w:sz w:val="24"/>
              </w:rPr>
            </w:pPr>
            <w:r w:rsidRPr="000F34C2">
              <w:t xml:space="preserve">Insulate, unplug electronics, and use energy efficient appliances and LED lights. Get a low flush toilet and programmable thermostat to reduce energy usage. </w:t>
            </w:r>
          </w:p>
        </w:tc>
      </w:tr>
      <w:tr w:rsidR="008A3E1C" w:rsidRPr="000F34C2" w14:paraId="0944B9E0" w14:textId="77777777" w:rsidTr="00CF20A1">
        <w:tc>
          <w:tcPr>
            <w:tcW w:w="458" w:type="pct"/>
          </w:tcPr>
          <w:p w14:paraId="1FC98082" w14:textId="77777777" w:rsidR="008A3E1C" w:rsidRPr="000F34C2" w:rsidRDefault="008A3E1C" w:rsidP="00D439D2"/>
        </w:tc>
        <w:tc>
          <w:tcPr>
            <w:tcW w:w="292" w:type="pct"/>
          </w:tcPr>
          <w:p w14:paraId="1053C569" w14:textId="77777777" w:rsidR="008A3E1C" w:rsidRPr="000F34C2" w:rsidRDefault="00BB38BA" w:rsidP="00CF20A1">
            <w:pPr>
              <w:spacing w:before="20"/>
            </w:pPr>
            <w:r w:rsidRPr="000F34C2">
              <w:rPr>
                <w:noProof/>
                <w:lang w:eastAsia="en-AU"/>
              </w:rPr>
              <mc:AlternateContent>
                <mc:Choice Requires="wps">
                  <w:drawing>
                    <wp:inline distT="0" distB="0" distL="0" distR="0" wp14:anchorId="7FD0BA53" wp14:editId="05890FB2">
                      <wp:extent cx="182880" cy="182880"/>
                      <wp:effectExtent l="0" t="0" r="26670" b="26670"/>
                      <wp:docPr id="59" name="Rectangle 59"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E2CA34" id="Rectangle 59"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78C8F9E0" w14:textId="77777777" w:rsidR="00987A27" w:rsidRPr="000F34C2" w:rsidRDefault="009559DF" w:rsidP="00987A27">
            <w:pPr>
              <w:pStyle w:val="Heading4"/>
            </w:pPr>
            <w:r w:rsidRPr="000F34C2">
              <w:t>Take value vacations</w:t>
            </w:r>
          </w:p>
          <w:p w14:paraId="5126F112" w14:textId="77777777" w:rsidR="008A3E1C" w:rsidRPr="000F34C2" w:rsidRDefault="009559DF" w:rsidP="00987A27">
            <w:pPr>
              <w:rPr>
                <w:rStyle w:val="Heading4Char"/>
                <w:rFonts w:eastAsia="Times New Roman" w:cs="Times New Roman"/>
                <w:b w:val="0"/>
                <w:iCs w:val="0"/>
                <w:color w:val="auto"/>
                <w:spacing w:val="0"/>
              </w:rPr>
            </w:pPr>
            <w:r w:rsidRPr="000F34C2">
              <w:t>Travel off season or plan a staycation. Look for last-minute discounts on unsold rooms or activities.</w:t>
            </w:r>
          </w:p>
        </w:tc>
        <w:tc>
          <w:tcPr>
            <w:tcW w:w="125" w:type="pct"/>
          </w:tcPr>
          <w:p w14:paraId="5DFB328D" w14:textId="77777777" w:rsidR="008A3E1C" w:rsidRPr="000F34C2" w:rsidRDefault="008A3E1C" w:rsidP="00D439D2"/>
        </w:tc>
        <w:tc>
          <w:tcPr>
            <w:tcW w:w="250" w:type="pct"/>
          </w:tcPr>
          <w:p w14:paraId="08CF4476" w14:textId="77777777" w:rsidR="008A3E1C" w:rsidRPr="000F34C2" w:rsidRDefault="00BB38BA" w:rsidP="00CF20A1">
            <w:pPr>
              <w:spacing w:before="20"/>
            </w:pPr>
            <w:r w:rsidRPr="000F34C2">
              <w:rPr>
                <w:noProof/>
                <w:lang w:eastAsia="en-AU"/>
              </w:rPr>
              <mc:AlternateContent>
                <mc:Choice Requires="wps">
                  <w:drawing>
                    <wp:inline distT="0" distB="0" distL="0" distR="0" wp14:anchorId="762BD7C8" wp14:editId="0B0215BC">
                      <wp:extent cx="182880" cy="182880"/>
                      <wp:effectExtent l="0" t="0" r="26670" b="26670"/>
                      <wp:docPr id="63" name="Rectangle 63"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6E28D6" id="Rectangle 63"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1282124D" w14:textId="77777777" w:rsidR="00987A27" w:rsidRPr="000F34C2" w:rsidRDefault="00EE0FE2" w:rsidP="00987A27">
            <w:pPr>
              <w:pStyle w:val="Heading4"/>
            </w:pPr>
            <w:r w:rsidRPr="000F34C2">
              <w:t>Stop smoking</w:t>
            </w:r>
          </w:p>
          <w:p w14:paraId="2304C6A0" w14:textId="77777777" w:rsidR="008A3E1C" w:rsidRPr="000F34C2" w:rsidRDefault="009559DF" w:rsidP="00987A27">
            <w:r w:rsidRPr="000F34C2">
              <w:t>Kick the habit—save a lot of money on cigarettes and improve your health at the same time.</w:t>
            </w:r>
          </w:p>
        </w:tc>
      </w:tr>
      <w:tr w:rsidR="008A3E1C" w:rsidRPr="000F34C2" w14:paraId="29DD793C" w14:textId="77777777" w:rsidTr="00CF20A1">
        <w:tc>
          <w:tcPr>
            <w:tcW w:w="458" w:type="pct"/>
          </w:tcPr>
          <w:p w14:paraId="2C9B805F" w14:textId="77777777" w:rsidR="008A3E1C" w:rsidRPr="000F34C2" w:rsidRDefault="008A3E1C" w:rsidP="00D439D2"/>
        </w:tc>
        <w:tc>
          <w:tcPr>
            <w:tcW w:w="292" w:type="pct"/>
          </w:tcPr>
          <w:p w14:paraId="6498869D" w14:textId="77777777" w:rsidR="008A3E1C" w:rsidRPr="000F34C2" w:rsidRDefault="00BB38BA" w:rsidP="00CF20A1">
            <w:pPr>
              <w:spacing w:before="20"/>
            </w:pPr>
            <w:r w:rsidRPr="000F34C2">
              <w:rPr>
                <w:noProof/>
                <w:lang w:eastAsia="en-AU"/>
              </w:rPr>
              <mc:AlternateContent>
                <mc:Choice Requires="wps">
                  <w:drawing>
                    <wp:inline distT="0" distB="0" distL="0" distR="0" wp14:anchorId="6A088D5C" wp14:editId="6523E7DF">
                      <wp:extent cx="182880" cy="182880"/>
                      <wp:effectExtent l="0" t="0" r="26670" b="26670"/>
                      <wp:docPr id="60" name="Rectangle 60"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BDD02E" id="Rectangle 60"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4A712786" w14:textId="77777777" w:rsidR="00987A27" w:rsidRPr="000F34C2" w:rsidRDefault="009559DF" w:rsidP="00987A27">
            <w:pPr>
              <w:pStyle w:val="Heading4"/>
            </w:pPr>
            <w:r w:rsidRPr="000F34C2">
              <w:t>Find frugal friends</w:t>
            </w:r>
          </w:p>
          <w:p w14:paraId="72062E7F" w14:textId="77777777" w:rsidR="008A3E1C" w:rsidRPr="000F34C2" w:rsidRDefault="009559DF" w:rsidP="00987A27">
            <w:pPr>
              <w:rPr>
                <w:rStyle w:val="Heading4Char"/>
                <w:rFonts w:ascii="Times New Roman" w:eastAsia="Times New Roman" w:hAnsi="Times New Roman" w:cs="Times New Roman"/>
                <w:b w:val="0"/>
                <w:iCs w:val="0"/>
                <w:color w:val="auto"/>
                <w:spacing w:val="0"/>
                <w:sz w:val="24"/>
              </w:rPr>
            </w:pPr>
            <w:r w:rsidRPr="000F34C2">
              <w:t xml:space="preserve">Hang out with savings-minded people who support your goals. </w:t>
            </w:r>
          </w:p>
        </w:tc>
        <w:tc>
          <w:tcPr>
            <w:tcW w:w="125" w:type="pct"/>
          </w:tcPr>
          <w:p w14:paraId="7232B0C6" w14:textId="77777777" w:rsidR="008A3E1C" w:rsidRPr="000F34C2" w:rsidRDefault="008A3E1C" w:rsidP="00D439D2"/>
        </w:tc>
        <w:tc>
          <w:tcPr>
            <w:tcW w:w="250" w:type="pct"/>
          </w:tcPr>
          <w:p w14:paraId="1DB498D6" w14:textId="77777777" w:rsidR="008A3E1C" w:rsidRPr="000F34C2" w:rsidRDefault="00BB38BA" w:rsidP="00CF20A1">
            <w:pPr>
              <w:spacing w:before="20"/>
            </w:pPr>
            <w:r w:rsidRPr="000F34C2">
              <w:rPr>
                <w:noProof/>
                <w:lang w:eastAsia="en-AU"/>
              </w:rPr>
              <mc:AlternateContent>
                <mc:Choice Requires="wps">
                  <w:drawing>
                    <wp:inline distT="0" distB="0" distL="0" distR="0" wp14:anchorId="2D8353F8" wp14:editId="22391189">
                      <wp:extent cx="182880" cy="182880"/>
                      <wp:effectExtent l="0" t="0" r="26670" b="26670"/>
                      <wp:docPr id="64" name="Rectangle 64"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F5AEF3" id="Rectangle 64"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2000" w:type="pct"/>
          </w:tcPr>
          <w:p w14:paraId="34581BCA" w14:textId="77777777" w:rsidR="00987A27" w:rsidRPr="000F34C2" w:rsidRDefault="009559DF" w:rsidP="00987A27">
            <w:pPr>
              <w:pStyle w:val="Heading4"/>
            </w:pPr>
            <w:r w:rsidRPr="000F34C2">
              <w:t>Minimize your beauty expenses</w:t>
            </w:r>
          </w:p>
          <w:p w14:paraId="332EEA40" w14:textId="77777777" w:rsidR="009559DF" w:rsidRPr="000F34C2" w:rsidRDefault="009559DF" w:rsidP="00987A27">
            <w:pPr>
              <w:rPr>
                <w:rStyle w:val="Heading4Char"/>
                <w:rFonts w:eastAsia="Times New Roman" w:cs="Times New Roman"/>
                <w:b w:val="0"/>
                <w:iCs w:val="0"/>
                <w:color w:val="auto"/>
                <w:spacing w:val="0"/>
              </w:rPr>
            </w:pPr>
            <w:r w:rsidRPr="000F34C2">
              <w:t xml:space="preserve">Get your hair cut at a beauty school, do your own nails, and streamline your makeup. </w:t>
            </w:r>
          </w:p>
        </w:tc>
      </w:tr>
      <w:tr w:rsidR="008A3E1C" w:rsidRPr="000F34C2" w14:paraId="352C34C7" w14:textId="77777777" w:rsidTr="00CF20A1">
        <w:tc>
          <w:tcPr>
            <w:tcW w:w="458" w:type="pct"/>
          </w:tcPr>
          <w:p w14:paraId="3080C06D" w14:textId="77777777" w:rsidR="008A3E1C" w:rsidRPr="000F34C2" w:rsidRDefault="008A3E1C" w:rsidP="00D439D2"/>
        </w:tc>
        <w:tc>
          <w:tcPr>
            <w:tcW w:w="292" w:type="pct"/>
          </w:tcPr>
          <w:p w14:paraId="5662CFF7" w14:textId="77777777" w:rsidR="008A3E1C" w:rsidRPr="000F34C2" w:rsidRDefault="00BB38BA" w:rsidP="00CF20A1">
            <w:pPr>
              <w:spacing w:before="20"/>
            </w:pPr>
            <w:r w:rsidRPr="000F34C2">
              <w:rPr>
                <w:noProof/>
                <w:lang w:eastAsia="en-AU"/>
              </w:rPr>
              <mc:AlternateContent>
                <mc:Choice Requires="wps">
                  <w:drawing>
                    <wp:inline distT="0" distB="0" distL="0" distR="0" wp14:anchorId="02627057" wp14:editId="157C7C98">
                      <wp:extent cx="182880" cy="182880"/>
                      <wp:effectExtent l="0" t="0" r="26670" b="26670"/>
                      <wp:docPr id="61" name="Rectangle 61"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w="12700" cap="flat" cmpd="sng" algn="ctr">
                                <a:solidFill>
                                  <a:schemeClr val="accent3">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8671B3" id="Rectangle 61"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" filled="f" strokecolor="#55593b [1606]" strokeweight="1pt">
                      <v:path arrowok="t"/>
                      <o:lock v:ext="edit" aspectratio="t"/>
                      <w10:anchorlock/>
                    </v:rect>
                  </w:pict>
                </mc:Fallback>
              </mc:AlternateContent>
            </w:r>
          </w:p>
        </w:tc>
        <w:tc>
          <w:tcPr>
            <w:tcW w:w="1875" w:type="pct"/>
          </w:tcPr>
          <w:p w14:paraId="27D123AE" w14:textId="77777777" w:rsidR="00987A27" w:rsidRPr="000F34C2" w:rsidRDefault="009559DF" w:rsidP="00987A27">
            <w:pPr>
              <w:pStyle w:val="Heading4"/>
            </w:pPr>
            <w:r w:rsidRPr="000F34C2">
              <w:t>Stream the gym</w:t>
            </w:r>
          </w:p>
          <w:p w14:paraId="1D5281BC" w14:textId="77777777" w:rsidR="008A3E1C" w:rsidRPr="000F34C2" w:rsidRDefault="009559DF" w:rsidP="00987A27">
            <w:pPr>
              <w:rPr>
                <w:rStyle w:val="Heading4Char"/>
                <w:rFonts w:eastAsia="Times New Roman" w:cs="Times New Roman"/>
                <w:b w:val="0"/>
                <w:iCs w:val="0"/>
                <w:color w:val="auto"/>
                <w:spacing w:val="0"/>
              </w:rPr>
            </w:pPr>
            <w:r w:rsidRPr="000F34C2">
              <w:t xml:space="preserve">Cancel your gym membership and switch to online yoga, weight training, spinning, or aerobics. </w:t>
            </w:r>
          </w:p>
        </w:tc>
        <w:tc>
          <w:tcPr>
            <w:tcW w:w="125" w:type="pct"/>
          </w:tcPr>
          <w:p w14:paraId="0147D3A1" w14:textId="77777777" w:rsidR="008A3E1C" w:rsidRPr="000F34C2" w:rsidRDefault="008A3E1C" w:rsidP="00D439D2"/>
        </w:tc>
        <w:tc>
          <w:tcPr>
            <w:tcW w:w="250" w:type="pct"/>
          </w:tcPr>
          <w:p w14:paraId="3B8E8228" w14:textId="77777777" w:rsidR="008A3E1C" w:rsidRPr="000F34C2" w:rsidRDefault="008A3E1C" w:rsidP="00CF20A1">
            <w:pPr>
              <w:spacing w:before="20"/>
            </w:pPr>
          </w:p>
        </w:tc>
        <w:tc>
          <w:tcPr>
            <w:tcW w:w="2000" w:type="pct"/>
          </w:tcPr>
          <w:p w14:paraId="65241AFC" w14:textId="77777777" w:rsidR="008A3E1C" w:rsidRPr="000F34C2" w:rsidRDefault="008A3E1C" w:rsidP="009559DF">
            <w:pPr>
              <w:rPr>
                <w:rStyle w:val="Heading4Char"/>
              </w:rPr>
            </w:pPr>
          </w:p>
        </w:tc>
      </w:tr>
    </w:tbl>
    <w:p w14:paraId="7BF17A1A" w14:textId="77777777" w:rsidR="006C4E23" w:rsidRDefault="006C4E23"/>
    <w:sectPr w:rsidR="008D49B2" w:rsidSect="0078683E">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D658D" w14:textId="77777777" w:rsidR="006C4E23" w:rsidRDefault="006C4E23" w:rsidP="00043D47">
      <w:r>
        <w:separator/>
      </w:r>
    </w:p>
  </w:endnote>
  <w:endnote w:type="continuationSeparator" w:id="0">
    <w:p w14:paraId="31A25634" w14:textId="77777777" w:rsidR="006C4E23" w:rsidRDefault="006C4E23" w:rsidP="0004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agona Book">
    <w:charset w:val="00"/>
    <w:family w:val="roman"/>
    <w:pitch w:val="variable"/>
    <w:sig w:usb0="8000002F" w:usb1="0000000A" w:usb2="00000000" w:usb3="00000000" w:csb0="00000001" w:csb1="00000000"/>
  </w:font>
  <w:font w:name="Times New Roman (Heading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969BC" w14:textId="77777777" w:rsidR="006C4E23" w:rsidRDefault="006C4E23" w:rsidP="00043D47">
      <w:r>
        <w:separator/>
      </w:r>
    </w:p>
  </w:footnote>
  <w:footnote w:type="continuationSeparator" w:id="0">
    <w:p w14:paraId="7A6BF1A8" w14:textId="77777777" w:rsidR="006C4E23" w:rsidRDefault="006C4E23" w:rsidP="00043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E23"/>
    <w:rsid w:val="00034379"/>
    <w:rsid w:val="00043D47"/>
    <w:rsid w:val="000F34C2"/>
    <w:rsid w:val="001207CE"/>
    <w:rsid w:val="001B239B"/>
    <w:rsid w:val="001B6A8A"/>
    <w:rsid w:val="00267D59"/>
    <w:rsid w:val="002F6CFC"/>
    <w:rsid w:val="00304108"/>
    <w:rsid w:val="003B586A"/>
    <w:rsid w:val="004660AE"/>
    <w:rsid w:val="005C6C65"/>
    <w:rsid w:val="00663187"/>
    <w:rsid w:val="006C4E23"/>
    <w:rsid w:val="00715DFD"/>
    <w:rsid w:val="0078683E"/>
    <w:rsid w:val="007F1D69"/>
    <w:rsid w:val="008A3E1C"/>
    <w:rsid w:val="00902120"/>
    <w:rsid w:val="009559DF"/>
    <w:rsid w:val="00987A27"/>
    <w:rsid w:val="00A014E1"/>
    <w:rsid w:val="00AE61DE"/>
    <w:rsid w:val="00AF6A08"/>
    <w:rsid w:val="00B24830"/>
    <w:rsid w:val="00BB38BA"/>
    <w:rsid w:val="00BC3ADC"/>
    <w:rsid w:val="00C10BC7"/>
    <w:rsid w:val="00CF20A1"/>
    <w:rsid w:val="00D3207A"/>
    <w:rsid w:val="00D439D2"/>
    <w:rsid w:val="00E1065A"/>
    <w:rsid w:val="00EC7CFE"/>
    <w:rsid w:val="00ED7B21"/>
    <w:rsid w:val="00EE0FE2"/>
    <w:rsid w:val="00F90F9A"/>
    <w:rsid w:val="00FD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EE8FA"/>
  <w15:chartTrackingRefBased/>
  <w15:docId w15:val="{AC09D932-3977-4B52-945C-B1398CA0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CF20A1"/>
    <w:rPr>
      <w:rFonts w:eastAsia="Times New Roman" w:cs="Times New Roman"/>
      <w:color w:val="555A3C" w:themeColor="accent3" w:themeShade="80"/>
      <w:sz w:val="20"/>
    </w:rPr>
  </w:style>
  <w:style w:type="paragraph" w:styleId="Heading1">
    <w:name w:val="heading 1"/>
    <w:basedOn w:val="Normal"/>
    <w:next w:val="Normal"/>
    <w:link w:val="Heading1Char"/>
    <w:qFormat/>
    <w:rsid w:val="00CF20A1"/>
    <w:pPr>
      <w:keepNext/>
      <w:keepLines/>
      <w:spacing w:after="240"/>
      <w:outlineLvl w:val="0"/>
    </w:pPr>
    <w:rPr>
      <w:rFonts w:asciiTheme="majorHAnsi" w:eastAsiaTheme="majorEastAsia" w:hAnsiTheme="majorHAnsi" w:cstheme="majorBidi"/>
      <w:sz w:val="52"/>
      <w:szCs w:val="32"/>
    </w:rPr>
  </w:style>
  <w:style w:type="paragraph" w:styleId="Heading2">
    <w:name w:val="heading 2"/>
    <w:basedOn w:val="Normal"/>
    <w:next w:val="Normal"/>
    <w:link w:val="Heading2Char"/>
    <w:uiPriority w:val="1"/>
    <w:qFormat/>
    <w:rsid w:val="00BB38BA"/>
    <w:pPr>
      <w:keepNext/>
      <w:keepLines/>
      <w:spacing w:before="40"/>
      <w:outlineLvl w:val="1"/>
    </w:pPr>
    <w:rPr>
      <w:rFonts w:eastAsia="Franklin Gothic Book" w:cs="Times New Roman (Headings CS)"/>
      <w:caps/>
      <w:spacing w:val="20"/>
      <w:sz w:val="28"/>
      <w:szCs w:val="26"/>
    </w:rPr>
  </w:style>
  <w:style w:type="paragraph" w:styleId="Heading3">
    <w:name w:val="heading 3"/>
    <w:basedOn w:val="Normal"/>
    <w:next w:val="Normal"/>
    <w:link w:val="Heading3Char"/>
    <w:uiPriority w:val="9"/>
    <w:semiHidden/>
    <w:qFormat/>
    <w:rsid w:val="005C6C65"/>
    <w:pPr>
      <w:keepNext/>
      <w:keepLines/>
      <w:spacing w:before="40"/>
      <w:outlineLvl w:val="2"/>
    </w:pPr>
    <w:rPr>
      <w:rFonts w:ascii="Sagona Book" w:eastAsiaTheme="majorEastAsia" w:hAnsi="Sagona Book" w:cstheme="majorBidi"/>
      <w:color w:val="000000" w:themeColor="text1"/>
      <w:sz w:val="22"/>
    </w:rPr>
  </w:style>
  <w:style w:type="paragraph" w:styleId="Heading4">
    <w:name w:val="heading 4"/>
    <w:basedOn w:val="Normal"/>
    <w:next w:val="Normal"/>
    <w:link w:val="Heading4Char"/>
    <w:uiPriority w:val="2"/>
    <w:qFormat/>
    <w:rsid w:val="00CF20A1"/>
    <w:pPr>
      <w:keepNext/>
      <w:keepLines/>
      <w:outlineLvl w:val="3"/>
    </w:pPr>
    <w:rPr>
      <w:rFonts w:eastAsia="Franklin Gothic Book" w:cs="Times New Roman (Headings CS)"/>
      <w:b/>
      <w:iCs/>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439D2"/>
    <w:rPr>
      <w:rFonts w:ascii="Sagona Book" w:eastAsiaTheme="majorEastAsia" w:hAnsi="Sagona Book" w:cstheme="majorBidi"/>
      <w:color w:val="000000" w:themeColor="text1"/>
      <w:sz w:val="22"/>
    </w:rPr>
  </w:style>
  <w:style w:type="table" w:styleId="TableGrid">
    <w:name w:val="Table Grid"/>
    <w:basedOn w:val="TableNormal"/>
    <w:uiPriority w:val="39"/>
    <w:rsid w:val="00663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F20A1"/>
    <w:rPr>
      <w:rFonts w:asciiTheme="majorHAnsi" w:eastAsiaTheme="majorEastAsia" w:hAnsiTheme="majorHAnsi" w:cstheme="majorBidi"/>
      <w:color w:val="555A3C" w:themeColor="accent3" w:themeShade="80"/>
      <w:sz w:val="52"/>
      <w:szCs w:val="32"/>
    </w:rPr>
  </w:style>
  <w:style w:type="character" w:customStyle="1" w:styleId="Heading2Char">
    <w:name w:val="Heading 2 Char"/>
    <w:basedOn w:val="DefaultParagraphFont"/>
    <w:link w:val="Heading2"/>
    <w:uiPriority w:val="1"/>
    <w:rsid w:val="00D439D2"/>
    <w:rPr>
      <w:rFonts w:eastAsia="Franklin Gothic Book" w:cs="Times New Roman (Headings CS)"/>
      <w:caps/>
      <w:color w:val="555A3C" w:themeColor="accent3" w:themeShade="80"/>
      <w:spacing w:val="20"/>
      <w:sz w:val="28"/>
      <w:szCs w:val="26"/>
    </w:rPr>
  </w:style>
  <w:style w:type="character" w:styleId="Strong">
    <w:name w:val="Strong"/>
    <w:basedOn w:val="DefaultParagraphFont"/>
    <w:uiPriority w:val="22"/>
    <w:semiHidden/>
    <w:qFormat/>
    <w:rsid w:val="00663187"/>
    <w:rPr>
      <w:b/>
      <w:bCs/>
    </w:rPr>
  </w:style>
  <w:style w:type="character" w:customStyle="1" w:styleId="Heading4Char">
    <w:name w:val="Heading 4 Char"/>
    <w:basedOn w:val="DefaultParagraphFont"/>
    <w:link w:val="Heading4"/>
    <w:uiPriority w:val="2"/>
    <w:rsid w:val="00CF20A1"/>
    <w:rPr>
      <w:rFonts w:eastAsia="Franklin Gothic Book" w:cs="Times New Roman (Headings CS)"/>
      <w:b/>
      <w:iCs/>
      <w:color w:val="555A3C" w:themeColor="accent3" w:themeShade="80"/>
      <w:spacing w:val="20"/>
      <w:sz w:val="20"/>
    </w:rPr>
  </w:style>
  <w:style w:type="paragraph" w:styleId="Header">
    <w:name w:val="header"/>
    <w:basedOn w:val="Normal"/>
    <w:link w:val="HeaderChar"/>
    <w:uiPriority w:val="99"/>
    <w:semiHidden/>
    <w:rsid w:val="002F6CFC"/>
    <w:pPr>
      <w:tabs>
        <w:tab w:val="center" w:pos="4680"/>
        <w:tab w:val="right" w:pos="9360"/>
      </w:tabs>
    </w:pPr>
  </w:style>
  <w:style w:type="character" w:customStyle="1" w:styleId="HeaderChar">
    <w:name w:val="Header Char"/>
    <w:basedOn w:val="DefaultParagraphFont"/>
    <w:link w:val="Header"/>
    <w:uiPriority w:val="99"/>
    <w:semiHidden/>
    <w:rsid w:val="002F6CFC"/>
    <w:rPr>
      <w:rFonts w:eastAsia="Times New Roman" w:cs="Times New Roman"/>
      <w:color w:val="555A3C" w:themeColor="accent3" w:themeShade="80"/>
      <w:sz w:val="20"/>
    </w:rPr>
  </w:style>
  <w:style w:type="paragraph" w:styleId="Footer">
    <w:name w:val="footer"/>
    <w:basedOn w:val="Normal"/>
    <w:link w:val="FooterChar"/>
    <w:uiPriority w:val="99"/>
    <w:semiHidden/>
    <w:rsid w:val="002F6CFC"/>
    <w:pPr>
      <w:tabs>
        <w:tab w:val="center" w:pos="4680"/>
        <w:tab w:val="right" w:pos="9360"/>
      </w:tabs>
    </w:pPr>
  </w:style>
  <w:style w:type="character" w:customStyle="1" w:styleId="FooterChar">
    <w:name w:val="Footer Char"/>
    <w:basedOn w:val="DefaultParagraphFont"/>
    <w:link w:val="Footer"/>
    <w:uiPriority w:val="99"/>
    <w:semiHidden/>
    <w:rsid w:val="002F6CFC"/>
    <w:rPr>
      <w:rFonts w:eastAsia="Times New Roman" w:cs="Times New Roman"/>
      <w:color w:val="555A3C" w:themeColor="accent3" w:themeShade="80"/>
      <w:sz w:val="20"/>
    </w:rPr>
  </w:style>
  <w:style w:type="character" w:styleId="Hyperlink">
    <w:name w:val="Hyperlink"/>
    <w:basedOn w:val="DefaultParagraphFont"/>
    <w:uiPriority w:val="99"/>
    <w:semiHidden/>
    <w:rsid w:val="006C4E23"/>
    <w:rPr>
      <w:color w:val="F7B615" w:themeColor="hyperlink"/>
      <w:u w:val="single"/>
    </w:rPr>
  </w:style>
  <w:style w:type="character" w:styleId="UnresolvedMention">
    <w:name w:val="Unresolved Mention"/>
    <w:basedOn w:val="DefaultParagraphFont"/>
    <w:uiPriority w:val="99"/>
    <w:semiHidden/>
    <w:unhideWhenUsed/>
    <w:rsid w:val="006C4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089">
      <w:bodyDiv w:val="1"/>
      <w:marLeft w:val="0"/>
      <w:marRight w:val="0"/>
      <w:marTop w:val="0"/>
      <w:marBottom w:val="0"/>
      <w:divBdr>
        <w:top w:val="none" w:sz="0" w:space="0" w:color="auto"/>
        <w:left w:val="none" w:sz="0" w:space="0" w:color="auto"/>
        <w:bottom w:val="none" w:sz="0" w:space="0" w:color="auto"/>
        <w:right w:val="none" w:sz="0" w:space="0" w:color="auto"/>
      </w:divBdr>
    </w:div>
    <w:div w:id="69667437">
      <w:bodyDiv w:val="1"/>
      <w:marLeft w:val="0"/>
      <w:marRight w:val="0"/>
      <w:marTop w:val="0"/>
      <w:marBottom w:val="0"/>
      <w:divBdr>
        <w:top w:val="none" w:sz="0" w:space="0" w:color="auto"/>
        <w:left w:val="none" w:sz="0" w:space="0" w:color="auto"/>
        <w:bottom w:val="none" w:sz="0" w:space="0" w:color="auto"/>
        <w:right w:val="none" w:sz="0" w:space="0" w:color="auto"/>
      </w:divBdr>
    </w:div>
    <w:div w:id="152189083">
      <w:bodyDiv w:val="1"/>
      <w:marLeft w:val="0"/>
      <w:marRight w:val="0"/>
      <w:marTop w:val="0"/>
      <w:marBottom w:val="0"/>
      <w:divBdr>
        <w:top w:val="none" w:sz="0" w:space="0" w:color="auto"/>
        <w:left w:val="none" w:sz="0" w:space="0" w:color="auto"/>
        <w:bottom w:val="none" w:sz="0" w:space="0" w:color="auto"/>
        <w:right w:val="none" w:sz="0" w:space="0" w:color="auto"/>
      </w:divBdr>
    </w:div>
    <w:div w:id="185489358">
      <w:bodyDiv w:val="1"/>
      <w:marLeft w:val="0"/>
      <w:marRight w:val="0"/>
      <w:marTop w:val="0"/>
      <w:marBottom w:val="0"/>
      <w:divBdr>
        <w:top w:val="none" w:sz="0" w:space="0" w:color="auto"/>
        <w:left w:val="none" w:sz="0" w:space="0" w:color="auto"/>
        <w:bottom w:val="none" w:sz="0" w:space="0" w:color="auto"/>
        <w:right w:val="none" w:sz="0" w:space="0" w:color="auto"/>
      </w:divBdr>
    </w:div>
    <w:div w:id="229652829">
      <w:bodyDiv w:val="1"/>
      <w:marLeft w:val="0"/>
      <w:marRight w:val="0"/>
      <w:marTop w:val="0"/>
      <w:marBottom w:val="0"/>
      <w:divBdr>
        <w:top w:val="none" w:sz="0" w:space="0" w:color="auto"/>
        <w:left w:val="none" w:sz="0" w:space="0" w:color="auto"/>
        <w:bottom w:val="none" w:sz="0" w:space="0" w:color="auto"/>
        <w:right w:val="none" w:sz="0" w:space="0" w:color="auto"/>
      </w:divBdr>
    </w:div>
    <w:div w:id="443693036">
      <w:bodyDiv w:val="1"/>
      <w:marLeft w:val="0"/>
      <w:marRight w:val="0"/>
      <w:marTop w:val="0"/>
      <w:marBottom w:val="0"/>
      <w:divBdr>
        <w:top w:val="none" w:sz="0" w:space="0" w:color="auto"/>
        <w:left w:val="none" w:sz="0" w:space="0" w:color="auto"/>
        <w:bottom w:val="none" w:sz="0" w:space="0" w:color="auto"/>
        <w:right w:val="none" w:sz="0" w:space="0" w:color="auto"/>
      </w:divBdr>
    </w:div>
    <w:div w:id="537205771">
      <w:bodyDiv w:val="1"/>
      <w:marLeft w:val="0"/>
      <w:marRight w:val="0"/>
      <w:marTop w:val="0"/>
      <w:marBottom w:val="0"/>
      <w:divBdr>
        <w:top w:val="none" w:sz="0" w:space="0" w:color="auto"/>
        <w:left w:val="none" w:sz="0" w:space="0" w:color="auto"/>
        <w:bottom w:val="none" w:sz="0" w:space="0" w:color="auto"/>
        <w:right w:val="none" w:sz="0" w:space="0" w:color="auto"/>
      </w:divBdr>
    </w:div>
    <w:div w:id="573707036">
      <w:bodyDiv w:val="1"/>
      <w:marLeft w:val="0"/>
      <w:marRight w:val="0"/>
      <w:marTop w:val="0"/>
      <w:marBottom w:val="0"/>
      <w:divBdr>
        <w:top w:val="none" w:sz="0" w:space="0" w:color="auto"/>
        <w:left w:val="none" w:sz="0" w:space="0" w:color="auto"/>
        <w:bottom w:val="none" w:sz="0" w:space="0" w:color="auto"/>
        <w:right w:val="none" w:sz="0" w:space="0" w:color="auto"/>
      </w:divBdr>
    </w:div>
    <w:div w:id="603927289">
      <w:bodyDiv w:val="1"/>
      <w:marLeft w:val="0"/>
      <w:marRight w:val="0"/>
      <w:marTop w:val="0"/>
      <w:marBottom w:val="0"/>
      <w:divBdr>
        <w:top w:val="none" w:sz="0" w:space="0" w:color="auto"/>
        <w:left w:val="none" w:sz="0" w:space="0" w:color="auto"/>
        <w:bottom w:val="none" w:sz="0" w:space="0" w:color="auto"/>
        <w:right w:val="none" w:sz="0" w:space="0" w:color="auto"/>
      </w:divBdr>
    </w:div>
    <w:div w:id="794177879">
      <w:bodyDiv w:val="1"/>
      <w:marLeft w:val="0"/>
      <w:marRight w:val="0"/>
      <w:marTop w:val="0"/>
      <w:marBottom w:val="0"/>
      <w:divBdr>
        <w:top w:val="none" w:sz="0" w:space="0" w:color="auto"/>
        <w:left w:val="none" w:sz="0" w:space="0" w:color="auto"/>
        <w:bottom w:val="none" w:sz="0" w:space="0" w:color="auto"/>
        <w:right w:val="none" w:sz="0" w:space="0" w:color="auto"/>
      </w:divBdr>
    </w:div>
    <w:div w:id="849685353">
      <w:bodyDiv w:val="1"/>
      <w:marLeft w:val="0"/>
      <w:marRight w:val="0"/>
      <w:marTop w:val="0"/>
      <w:marBottom w:val="0"/>
      <w:divBdr>
        <w:top w:val="none" w:sz="0" w:space="0" w:color="auto"/>
        <w:left w:val="none" w:sz="0" w:space="0" w:color="auto"/>
        <w:bottom w:val="none" w:sz="0" w:space="0" w:color="auto"/>
        <w:right w:val="none" w:sz="0" w:space="0" w:color="auto"/>
      </w:divBdr>
    </w:div>
    <w:div w:id="917716791">
      <w:bodyDiv w:val="1"/>
      <w:marLeft w:val="0"/>
      <w:marRight w:val="0"/>
      <w:marTop w:val="0"/>
      <w:marBottom w:val="0"/>
      <w:divBdr>
        <w:top w:val="none" w:sz="0" w:space="0" w:color="auto"/>
        <w:left w:val="none" w:sz="0" w:space="0" w:color="auto"/>
        <w:bottom w:val="none" w:sz="0" w:space="0" w:color="auto"/>
        <w:right w:val="none" w:sz="0" w:space="0" w:color="auto"/>
      </w:divBdr>
    </w:div>
    <w:div w:id="974870662">
      <w:bodyDiv w:val="1"/>
      <w:marLeft w:val="0"/>
      <w:marRight w:val="0"/>
      <w:marTop w:val="0"/>
      <w:marBottom w:val="0"/>
      <w:divBdr>
        <w:top w:val="none" w:sz="0" w:space="0" w:color="auto"/>
        <w:left w:val="none" w:sz="0" w:space="0" w:color="auto"/>
        <w:bottom w:val="none" w:sz="0" w:space="0" w:color="auto"/>
        <w:right w:val="none" w:sz="0" w:space="0" w:color="auto"/>
      </w:divBdr>
    </w:div>
    <w:div w:id="1010261162">
      <w:bodyDiv w:val="1"/>
      <w:marLeft w:val="0"/>
      <w:marRight w:val="0"/>
      <w:marTop w:val="0"/>
      <w:marBottom w:val="0"/>
      <w:divBdr>
        <w:top w:val="none" w:sz="0" w:space="0" w:color="auto"/>
        <w:left w:val="none" w:sz="0" w:space="0" w:color="auto"/>
        <w:bottom w:val="none" w:sz="0" w:space="0" w:color="auto"/>
        <w:right w:val="none" w:sz="0" w:space="0" w:color="auto"/>
      </w:divBdr>
    </w:div>
    <w:div w:id="1109936298">
      <w:bodyDiv w:val="1"/>
      <w:marLeft w:val="0"/>
      <w:marRight w:val="0"/>
      <w:marTop w:val="0"/>
      <w:marBottom w:val="0"/>
      <w:divBdr>
        <w:top w:val="none" w:sz="0" w:space="0" w:color="auto"/>
        <w:left w:val="none" w:sz="0" w:space="0" w:color="auto"/>
        <w:bottom w:val="none" w:sz="0" w:space="0" w:color="auto"/>
        <w:right w:val="none" w:sz="0" w:space="0" w:color="auto"/>
      </w:divBdr>
    </w:div>
    <w:div w:id="1118913101">
      <w:bodyDiv w:val="1"/>
      <w:marLeft w:val="0"/>
      <w:marRight w:val="0"/>
      <w:marTop w:val="0"/>
      <w:marBottom w:val="0"/>
      <w:divBdr>
        <w:top w:val="none" w:sz="0" w:space="0" w:color="auto"/>
        <w:left w:val="none" w:sz="0" w:space="0" w:color="auto"/>
        <w:bottom w:val="none" w:sz="0" w:space="0" w:color="auto"/>
        <w:right w:val="none" w:sz="0" w:space="0" w:color="auto"/>
      </w:divBdr>
    </w:div>
    <w:div w:id="1171142903">
      <w:bodyDiv w:val="1"/>
      <w:marLeft w:val="0"/>
      <w:marRight w:val="0"/>
      <w:marTop w:val="0"/>
      <w:marBottom w:val="0"/>
      <w:divBdr>
        <w:top w:val="none" w:sz="0" w:space="0" w:color="auto"/>
        <w:left w:val="none" w:sz="0" w:space="0" w:color="auto"/>
        <w:bottom w:val="none" w:sz="0" w:space="0" w:color="auto"/>
        <w:right w:val="none" w:sz="0" w:space="0" w:color="auto"/>
      </w:divBdr>
    </w:div>
    <w:div w:id="1331569144">
      <w:bodyDiv w:val="1"/>
      <w:marLeft w:val="0"/>
      <w:marRight w:val="0"/>
      <w:marTop w:val="0"/>
      <w:marBottom w:val="0"/>
      <w:divBdr>
        <w:top w:val="none" w:sz="0" w:space="0" w:color="auto"/>
        <w:left w:val="none" w:sz="0" w:space="0" w:color="auto"/>
        <w:bottom w:val="none" w:sz="0" w:space="0" w:color="auto"/>
        <w:right w:val="none" w:sz="0" w:space="0" w:color="auto"/>
      </w:divBdr>
    </w:div>
    <w:div w:id="1357845548">
      <w:bodyDiv w:val="1"/>
      <w:marLeft w:val="0"/>
      <w:marRight w:val="0"/>
      <w:marTop w:val="0"/>
      <w:marBottom w:val="0"/>
      <w:divBdr>
        <w:top w:val="none" w:sz="0" w:space="0" w:color="auto"/>
        <w:left w:val="none" w:sz="0" w:space="0" w:color="auto"/>
        <w:bottom w:val="none" w:sz="0" w:space="0" w:color="auto"/>
        <w:right w:val="none" w:sz="0" w:space="0" w:color="auto"/>
      </w:divBdr>
    </w:div>
    <w:div w:id="1503816060">
      <w:bodyDiv w:val="1"/>
      <w:marLeft w:val="0"/>
      <w:marRight w:val="0"/>
      <w:marTop w:val="0"/>
      <w:marBottom w:val="0"/>
      <w:divBdr>
        <w:top w:val="none" w:sz="0" w:space="0" w:color="auto"/>
        <w:left w:val="none" w:sz="0" w:space="0" w:color="auto"/>
        <w:bottom w:val="none" w:sz="0" w:space="0" w:color="auto"/>
        <w:right w:val="none" w:sz="0" w:space="0" w:color="auto"/>
      </w:divBdr>
    </w:div>
    <w:div w:id="1517959381">
      <w:bodyDiv w:val="1"/>
      <w:marLeft w:val="0"/>
      <w:marRight w:val="0"/>
      <w:marTop w:val="0"/>
      <w:marBottom w:val="0"/>
      <w:divBdr>
        <w:top w:val="none" w:sz="0" w:space="0" w:color="auto"/>
        <w:left w:val="none" w:sz="0" w:space="0" w:color="auto"/>
        <w:bottom w:val="none" w:sz="0" w:space="0" w:color="auto"/>
        <w:right w:val="none" w:sz="0" w:space="0" w:color="auto"/>
      </w:divBdr>
    </w:div>
    <w:div w:id="1527404443">
      <w:bodyDiv w:val="1"/>
      <w:marLeft w:val="0"/>
      <w:marRight w:val="0"/>
      <w:marTop w:val="0"/>
      <w:marBottom w:val="0"/>
      <w:divBdr>
        <w:top w:val="none" w:sz="0" w:space="0" w:color="auto"/>
        <w:left w:val="none" w:sz="0" w:space="0" w:color="auto"/>
        <w:bottom w:val="none" w:sz="0" w:space="0" w:color="auto"/>
        <w:right w:val="none" w:sz="0" w:space="0" w:color="auto"/>
      </w:divBdr>
    </w:div>
    <w:div w:id="1577595254">
      <w:bodyDiv w:val="1"/>
      <w:marLeft w:val="0"/>
      <w:marRight w:val="0"/>
      <w:marTop w:val="0"/>
      <w:marBottom w:val="0"/>
      <w:divBdr>
        <w:top w:val="none" w:sz="0" w:space="0" w:color="auto"/>
        <w:left w:val="none" w:sz="0" w:space="0" w:color="auto"/>
        <w:bottom w:val="none" w:sz="0" w:space="0" w:color="auto"/>
        <w:right w:val="none" w:sz="0" w:space="0" w:color="auto"/>
      </w:divBdr>
    </w:div>
    <w:div w:id="1666586526">
      <w:bodyDiv w:val="1"/>
      <w:marLeft w:val="0"/>
      <w:marRight w:val="0"/>
      <w:marTop w:val="0"/>
      <w:marBottom w:val="0"/>
      <w:divBdr>
        <w:top w:val="none" w:sz="0" w:space="0" w:color="auto"/>
        <w:left w:val="none" w:sz="0" w:space="0" w:color="auto"/>
        <w:bottom w:val="none" w:sz="0" w:space="0" w:color="auto"/>
        <w:right w:val="none" w:sz="0" w:space="0" w:color="auto"/>
      </w:divBdr>
    </w:div>
    <w:div w:id="1681393348">
      <w:bodyDiv w:val="1"/>
      <w:marLeft w:val="0"/>
      <w:marRight w:val="0"/>
      <w:marTop w:val="0"/>
      <w:marBottom w:val="0"/>
      <w:divBdr>
        <w:top w:val="none" w:sz="0" w:space="0" w:color="auto"/>
        <w:left w:val="none" w:sz="0" w:space="0" w:color="auto"/>
        <w:bottom w:val="none" w:sz="0" w:space="0" w:color="auto"/>
        <w:right w:val="none" w:sz="0" w:space="0" w:color="auto"/>
      </w:divBdr>
    </w:div>
    <w:div w:id="1775319980">
      <w:bodyDiv w:val="1"/>
      <w:marLeft w:val="0"/>
      <w:marRight w:val="0"/>
      <w:marTop w:val="0"/>
      <w:marBottom w:val="0"/>
      <w:divBdr>
        <w:top w:val="none" w:sz="0" w:space="0" w:color="auto"/>
        <w:left w:val="none" w:sz="0" w:space="0" w:color="auto"/>
        <w:bottom w:val="none" w:sz="0" w:space="0" w:color="auto"/>
        <w:right w:val="none" w:sz="0" w:space="0" w:color="auto"/>
      </w:divBdr>
    </w:div>
    <w:div w:id="1885175480">
      <w:bodyDiv w:val="1"/>
      <w:marLeft w:val="0"/>
      <w:marRight w:val="0"/>
      <w:marTop w:val="0"/>
      <w:marBottom w:val="0"/>
      <w:divBdr>
        <w:top w:val="none" w:sz="0" w:space="0" w:color="auto"/>
        <w:left w:val="none" w:sz="0" w:space="0" w:color="auto"/>
        <w:bottom w:val="none" w:sz="0" w:space="0" w:color="auto"/>
        <w:right w:val="none" w:sz="0" w:space="0" w:color="auto"/>
      </w:divBdr>
    </w:div>
    <w:div w:id="1953977663">
      <w:bodyDiv w:val="1"/>
      <w:marLeft w:val="0"/>
      <w:marRight w:val="0"/>
      <w:marTop w:val="0"/>
      <w:marBottom w:val="0"/>
      <w:divBdr>
        <w:top w:val="none" w:sz="0" w:space="0" w:color="auto"/>
        <w:left w:val="none" w:sz="0" w:space="0" w:color="auto"/>
        <w:bottom w:val="none" w:sz="0" w:space="0" w:color="auto"/>
        <w:right w:val="none" w:sz="0" w:space="0" w:color="auto"/>
      </w:divBdr>
    </w:div>
    <w:div w:id="2018456169">
      <w:bodyDiv w:val="1"/>
      <w:marLeft w:val="0"/>
      <w:marRight w:val="0"/>
      <w:marTop w:val="0"/>
      <w:marBottom w:val="0"/>
      <w:divBdr>
        <w:top w:val="none" w:sz="0" w:space="0" w:color="auto"/>
        <w:left w:val="none" w:sz="0" w:space="0" w:color="auto"/>
        <w:bottom w:val="none" w:sz="0" w:space="0" w:color="auto"/>
        <w:right w:val="none" w:sz="0" w:space="0" w:color="auto"/>
      </w:divBdr>
    </w:div>
    <w:div w:id="208988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svg"/><Relationship Id="rId5" Type="http://schemas.openxmlformats.org/officeDocument/2006/relationships/settings" Target="settings.xml"/><Relationship Id="rId15" Type="http://schemas.openxmlformats.org/officeDocument/2006/relationships/image" Target="media/image6.sv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bonita@tencap.com"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boni\AppData\Roaming\Microsoft\Templates\Money%20saving%20tips%20checklist&#8203;.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ustom 8">
      <a:majorFont>
        <a:latin typeface="Sagona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46658-1C5A-4889-BF8E-76062A7FD8DB}">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2EA20163-F6D3-4A3A-86ED-13F08498996B}">
  <ds:schemaRefs>
    <ds:schemaRef ds:uri="http://schemas.microsoft.com/sharepoint/v3/contenttype/forms"/>
  </ds:schemaRefs>
</ds:datastoreItem>
</file>

<file path=customXml/itemProps3.xml><?xml version="1.0" encoding="utf-8"?>
<ds:datastoreItem xmlns:ds="http://schemas.openxmlformats.org/officeDocument/2006/customXml" ds:itemID="{DE527121-669B-4A2A-8704-084610E06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Money saving tips checklist​</Template>
  <TotalTime>2</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Bonita Bell-Andersen</dc:creator>
  <cp:keywords/>
  <dc:description/>
  <cp:lastModifiedBy>Bonita Bell-Andersen</cp:lastModifiedBy>
  <cp:revision>1</cp:revision>
  <dcterms:created xsi:type="dcterms:W3CDTF">2025-01-22T21:41:00Z</dcterms:created>
  <dcterms:modified xsi:type="dcterms:W3CDTF">2025-01-22T21:43:00Z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